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A63" w:rsidRPr="001A23A1" w:rsidRDefault="009C5A63" w:rsidP="009C5A63">
      <w:pPr>
        <w:spacing w:line="600" w:lineRule="exact"/>
        <w:jc w:val="left"/>
        <w:rPr>
          <w:rFonts w:ascii="Times New Roman" w:eastAsia="仿宋" w:hAnsi="Times New Roman" w:cs="Times New Roman"/>
          <w:sz w:val="32"/>
          <w:szCs w:val="32"/>
        </w:rPr>
      </w:pPr>
      <w:r w:rsidRPr="001A23A1">
        <w:rPr>
          <w:rFonts w:ascii="Times New Roman" w:eastAsia="仿宋" w:hAnsi="Times New Roman" w:cs="Times New Roman"/>
          <w:sz w:val="32"/>
          <w:szCs w:val="32"/>
        </w:rPr>
        <w:t>附件：</w:t>
      </w:r>
    </w:p>
    <w:p w:rsidR="009C5A63" w:rsidRPr="001A23A1" w:rsidRDefault="009C5A63" w:rsidP="007E1EB2">
      <w:pPr>
        <w:spacing w:line="600" w:lineRule="exact"/>
        <w:jc w:val="center"/>
        <w:rPr>
          <w:rFonts w:ascii="Times New Roman" w:eastAsia="方正小标宋_GBK" w:hAnsi="Times New Roman" w:cs="Times New Roman"/>
          <w:sz w:val="36"/>
          <w:szCs w:val="36"/>
        </w:rPr>
      </w:pPr>
      <w:r w:rsidRPr="001A23A1">
        <w:rPr>
          <w:rFonts w:ascii="Times New Roman" w:eastAsia="方正小标宋_GBK" w:hAnsi="Times New Roman" w:cs="Times New Roman"/>
          <w:sz w:val="36"/>
          <w:szCs w:val="36"/>
        </w:rPr>
        <w:t>2021</w:t>
      </w:r>
      <w:r w:rsidRPr="001A23A1">
        <w:rPr>
          <w:rFonts w:ascii="Times New Roman" w:eastAsia="方正小标宋_GBK" w:hAnsi="Times New Roman" w:cs="Times New Roman"/>
          <w:sz w:val="36"/>
          <w:szCs w:val="36"/>
        </w:rPr>
        <w:t>年南通市产业创新</w:t>
      </w:r>
      <w:r w:rsidRPr="001A23A1">
        <w:rPr>
          <w:rFonts w:ascii="Times New Roman" w:eastAsia="方正小标宋_GBK" w:hAnsi="Times New Roman" w:cs="Times New Roman"/>
          <w:sz w:val="36"/>
          <w:szCs w:val="36"/>
        </w:rPr>
        <w:t>“</w:t>
      </w:r>
      <w:r w:rsidRPr="001A23A1">
        <w:rPr>
          <w:rFonts w:ascii="Times New Roman" w:eastAsia="方正小标宋_GBK" w:hAnsi="Times New Roman" w:cs="Times New Roman"/>
          <w:sz w:val="36"/>
          <w:szCs w:val="36"/>
        </w:rPr>
        <w:t>揭榜挂帅</w:t>
      </w:r>
      <w:r w:rsidRPr="001A23A1">
        <w:rPr>
          <w:rFonts w:ascii="Times New Roman" w:eastAsia="方正小标宋_GBK" w:hAnsi="Times New Roman" w:cs="Times New Roman"/>
          <w:sz w:val="36"/>
          <w:szCs w:val="36"/>
        </w:rPr>
        <w:t>”</w:t>
      </w:r>
      <w:r w:rsidR="007E1EB2">
        <w:rPr>
          <w:rFonts w:ascii="Times New Roman" w:eastAsia="方正小标宋_GBK" w:hAnsi="Times New Roman" w:cs="Times New Roman"/>
          <w:sz w:val="36"/>
          <w:szCs w:val="36"/>
        </w:rPr>
        <w:t>攻坚计划</w:t>
      </w:r>
      <w:r w:rsidR="007E1EB2">
        <w:rPr>
          <w:rFonts w:ascii="Times New Roman" w:eastAsia="方正小标宋_GBK" w:hAnsi="Times New Roman" w:cs="Times New Roman" w:hint="eastAsia"/>
          <w:sz w:val="36"/>
          <w:szCs w:val="36"/>
        </w:rPr>
        <w:t>联合发榜项目拟</w:t>
      </w:r>
      <w:r w:rsidR="00BF7070">
        <w:rPr>
          <w:rFonts w:ascii="Times New Roman" w:eastAsia="方正小标宋_GBK" w:hAnsi="Times New Roman" w:cs="Times New Roman" w:hint="eastAsia"/>
          <w:sz w:val="36"/>
          <w:szCs w:val="36"/>
        </w:rPr>
        <w:t>中</w:t>
      </w:r>
      <w:r w:rsidR="007E1EB2">
        <w:rPr>
          <w:rFonts w:ascii="Times New Roman" w:eastAsia="方正小标宋_GBK" w:hAnsi="Times New Roman" w:cs="Times New Roman" w:hint="eastAsia"/>
          <w:sz w:val="36"/>
          <w:szCs w:val="36"/>
        </w:rPr>
        <w:t>榜名单</w:t>
      </w:r>
    </w:p>
    <w:p w:rsidR="009C5A63" w:rsidRPr="001A23A1" w:rsidRDefault="009C5A63" w:rsidP="009C5A63">
      <w:pPr>
        <w:spacing w:line="600" w:lineRule="exact"/>
        <w:jc w:val="left"/>
        <w:rPr>
          <w:rFonts w:ascii="Times New Roman" w:eastAsia="仿宋" w:hAnsi="Times New Roman" w:cs="Times New Roman"/>
          <w:sz w:val="32"/>
          <w:szCs w:val="32"/>
        </w:rPr>
      </w:pPr>
    </w:p>
    <w:tbl>
      <w:tblPr>
        <w:tblW w:w="12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3"/>
        <w:gridCol w:w="4221"/>
        <w:gridCol w:w="4221"/>
        <w:gridCol w:w="3623"/>
      </w:tblGrid>
      <w:tr w:rsidR="00941842" w:rsidRPr="001A23A1" w:rsidTr="00D53527">
        <w:trPr>
          <w:trHeight w:hRule="exact" w:val="567"/>
          <w:tblHeader/>
          <w:jc w:val="center"/>
        </w:trPr>
        <w:tc>
          <w:tcPr>
            <w:tcW w:w="803" w:type="dxa"/>
            <w:shd w:val="clear" w:color="auto" w:fill="auto"/>
            <w:vAlign w:val="center"/>
          </w:tcPr>
          <w:p w:rsidR="00941842" w:rsidRPr="001A23A1" w:rsidRDefault="00941842" w:rsidP="00423BA3">
            <w:pPr>
              <w:widowControl/>
              <w:spacing w:line="0" w:lineRule="atLeast"/>
              <w:jc w:val="center"/>
              <w:textAlignment w:val="center"/>
              <w:rPr>
                <w:rFonts w:ascii="Times New Roman" w:eastAsia="方正黑体_GBK" w:hAnsi="Times New Roman" w:cs="Times New Roman"/>
                <w:color w:val="000000"/>
                <w:sz w:val="24"/>
                <w:szCs w:val="24"/>
              </w:rPr>
            </w:pPr>
            <w:r w:rsidRPr="001A23A1">
              <w:rPr>
                <w:rFonts w:ascii="Times New Roman" w:eastAsia="方正黑体_GBK" w:hAnsi="Times New Roman" w:cs="Times New Roman"/>
                <w:color w:val="000000"/>
                <w:kern w:val="0"/>
                <w:sz w:val="24"/>
                <w:szCs w:val="24"/>
              </w:rPr>
              <w:t>序号</w:t>
            </w:r>
          </w:p>
        </w:tc>
        <w:tc>
          <w:tcPr>
            <w:tcW w:w="4221" w:type="dxa"/>
            <w:shd w:val="clear" w:color="auto" w:fill="auto"/>
            <w:vAlign w:val="center"/>
          </w:tcPr>
          <w:p w:rsidR="00941842" w:rsidRPr="001A23A1" w:rsidRDefault="00941842" w:rsidP="007F1176">
            <w:pPr>
              <w:widowControl/>
              <w:spacing w:line="0" w:lineRule="atLeast"/>
              <w:jc w:val="center"/>
              <w:textAlignment w:val="center"/>
              <w:rPr>
                <w:rFonts w:ascii="Times New Roman" w:eastAsia="方正黑体_GBK" w:hAnsi="Times New Roman" w:cs="Times New Roman"/>
                <w:color w:val="000000"/>
                <w:sz w:val="24"/>
                <w:szCs w:val="24"/>
              </w:rPr>
            </w:pPr>
            <w:r>
              <w:rPr>
                <w:rFonts w:ascii="Times New Roman" w:eastAsia="方正黑体_GBK" w:hAnsi="Times New Roman" w:cs="Times New Roman" w:hint="eastAsia"/>
                <w:color w:val="000000"/>
                <w:kern w:val="0"/>
                <w:sz w:val="24"/>
                <w:szCs w:val="24"/>
              </w:rPr>
              <w:t>项目名称</w:t>
            </w:r>
          </w:p>
        </w:tc>
        <w:tc>
          <w:tcPr>
            <w:tcW w:w="4221" w:type="dxa"/>
            <w:shd w:val="clear" w:color="auto" w:fill="auto"/>
            <w:vAlign w:val="center"/>
          </w:tcPr>
          <w:p w:rsidR="00941842" w:rsidRDefault="00941842" w:rsidP="00941842">
            <w:pPr>
              <w:widowControl/>
              <w:spacing w:line="0" w:lineRule="atLeast"/>
              <w:jc w:val="center"/>
              <w:textAlignment w:val="center"/>
              <w:rPr>
                <w:rFonts w:ascii="Times New Roman" w:eastAsia="方正黑体_GBK" w:hAnsi="Times New Roman" w:cs="Times New Roman" w:hint="eastAsia"/>
                <w:color w:val="000000"/>
                <w:kern w:val="0"/>
                <w:sz w:val="24"/>
                <w:szCs w:val="24"/>
              </w:rPr>
            </w:pPr>
            <w:r>
              <w:rPr>
                <w:rFonts w:ascii="Times New Roman" w:eastAsia="方正黑体_GBK" w:hAnsi="Times New Roman" w:cs="Times New Roman" w:hint="eastAsia"/>
                <w:color w:val="000000"/>
                <w:kern w:val="0"/>
                <w:sz w:val="24"/>
                <w:szCs w:val="24"/>
              </w:rPr>
              <w:t>联合发榜单位</w:t>
            </w:r>
          </w:p>
        </w:tc>
        <w:tc>
          <w:tcPr>
            <w:tcW w:w="3623" w:type="dxa"/>
            <w:shd w:val="clear" w:color="auto" w:fill="auto"/>
            <w:vAlign w:val="center"/>
          </w:tcPr>
          <w:p w:rsidR="00941842" w:rsidRPr="001A23A1" w:rsidRDefault="00941842" w:rsidP="00423BA3">
            <w:pPr>
              <w:widowControl/>
              <w:spacing w:line="0" w:lineRule="atLeast"/>
              <w:jc w:val="center"/>
              <w:textAlignment w:val="center"/>
              <w:rPr>
                <w:rFonts w:ascii="Times New Roman" w:eastAsia="方正黑体_GBK" w:hAnsi="Times New Roman" w:cs="Times New Roman"/>
                <w:color w:val="000000"/>
                <w:kern w:val="0"/>
                <w:sz w:val="24"/>
                <w:szCs w:val="24"/>
              </w:rPr>
            </w:pPr>
            <w:r>
              <w:rPr>
                <w:rFonts w:ascii="Times New Roman" w:eastAsia="方正黑体_GBK" w:hAnsi="Times New Roman" w:cs="Times New Roman" w:hint="eastAsia"/>
                <w:color w:val="000000"/>
                <w:kern w:val="0"/>
                <w:sz w:val="24"/>
                <w:szCs w:val="24"/>
              </w:rPr>
              <w:t>中榜单位</w:t>
            </w:r>
          </w:p>
        </w:tc>
      </w:tr>
      <w:tr w:rsidR="00941842" w:rsidRPr="001A23A1" w:rsidTr="00D53527">
        <w:trPr>
          <w:trHeight w:hRule="exact" w:val="680"/>
          <w:jc w:val="center"/>
        </w:trPr>
        <w:tc>
          <w:tcPr>
            <w:tcW w:w="803" w:type="dxa"/>
            <w:shd w:val="clear" w:color="auto" w:fill="auto"/>
            <w:vAlign w:val="center"/>
          </w:tcPr>
          <w:p w:rsidR="00941842" w:rsidRPr="001A23A1" w:rsidRDefault="00941842" w:rsidP="00E53C55">
            <w:pPr>
              <w:widowControl/>
              <w:spacing w:line="0" w:lineRule="atLeast"/>
              <w:jc w:val="center"/>
              <w:textAlignment w:val="center"/>
              <w:rPr>
                <w:rFonts w:ascii="Times New Roman" w:eastAsia="方正仿宋_GBK" w:hAnsi="Times New Roman" w:cs="Times New Roman"/>
                <w:color w:val="000000"/>
                <w:sz w:val="24"/>
                <w:szCs w:val="24"/>
              </w:rPr>
            </w:pPr>
            <w:r w:rsidRPr="001A23A1">
              <w:rPr>
                <w:rFonts w:ascii="Times New Roman" w:eastAsia="方正仿宋_GBK" w:hAnsi="Times New Roman" w:cs="Times New Roman"/>
                <w:color w:val="000000"/>
                <w:sz w:val="24"/>
                <w:szCs w:val="24"/>
              </w:rPr>
              <w:t>1</w:t>
            </w:r>
          </w:p>
        </w:tc>
        <w:tc>
          <w:tcPr>
            <w:tcW w:w="4221" w:type="dxa"/>
            <w:shd w:val="clear" w:color="auto" w:fill="auto"/>
            <w:vAlign w:val="center"/>
          </w:tcPr>
          <w:p w:rsidR="00941842" w:rsidRPr="001A23A1" w:rsidRDefault="00941842" w:rsidP="007F1176">
            <w:pPr>
              <w:widowControl/>
              <w:spacing w:line="0" w:lineRule="atLeast"/>
              <w:jc w:val="center"/>
              <w:textAlignment w:val="center"/>
              <w:rPr>
                <w:rFonts w:ascii="Times New Roman" w:eastAsia="方正仿宋_GBK" w:hAnsi="Times New Roman" w:cs="Times New Roman"/>
                <w:color w:val="000000"/>
                <w:sz w:val="24"/>
                <w:szCs w:val="24"/>
              </w:rPr>
            </w:pPr>
            <w:r w:rsidRPr="007E1EB2">
              <w:rPr>
                <w:rFonts w:ascii="Times New Roman" w:eastAsia="方正仿宋_GBK" w:hAnsi="Times New Roman" w:cs="Times New Roman" w:hint="eastAsia"/>
                <w:color w:val="000000"/>
                <w:sz w:val="24"/>
                <w:szCs w:val="24"/>
              </w:rPr>
              <w:t>低比例高效抑菌微纳米纤维色织面料关键技术</w:t>
            </w:r>
          </w:p>
        </w:tc>
        <w:tc>
          <w:tcPr>
            <w:tcW w:w="4221" w:type="dxa"/>
            <w:shd w:val="clear" w:color="auto" w:fill="auto"/>
            <w:vAlign w:val="center"/>
          </w:tcPr>
          <w:p w:rsidR="00941842" w:rsidRPr="007E1EB2" w:rsidRDefault="00941842" w:rsidP="00423BA3">
            <w:pPr>
              <w:widowControl/>
              <w:spacing w:line="0" w:lineRule="atLeast"/>
              <w:jc w:val="center"/>
              <w:textAlignment w:val="center"/>
              <w:rPr>
                <w:rFonts w:ascii="Times New Roman" w:eastAsia="方正仿宋_GBK" w:hAnsi="Times New Roman" w:cs="Times New Roman" w:hint="eastAsia"/>
                <w:color w:val="000000"/>
                <w:sz w:val="24"/>
                <w:szCs w:val="24"/>
              </w:rPr>
            </w:pPr>
            <w:r w:rsidRPr="00423BA3">
              <w:rPr>
                <w:rFonts w:ascii="Times New Roman" w:eastAsia="方正仿宋_GBK" w:hAnsi="Times New Roman" w:cs="Times New Roman" w:hint="eastAsia"/>
                <w:color w:val="000000"/>
                <w:sz w:val="24"/>
                <w:szCs w:val="24"/>
              </w:rPr>
              <w:t>江苏联发纺织股份有限公司</w:t>
            </w:r>
          </w:p>
        </w:tc>
        <w:tc>
          <w:tcPr>
            <w:tcW w:w="3623" w:type="dxa"/>
            <w:shd w:val="clear" w:color="auto" w:fill="auto"/>
            <w:vAlign w:val="center"/>
          </w:tcPr>
          <w:p w:rsidR="00941842" w:rsidRPr="001A23A1" w:rsidRDefault="00941842" w:rsidP="00423BA3">
            <w:pPr>
              <w:widowControl/>
              <w:spacing w:line="0" w:lineRule="atLeast"/>
              <w:jc w:val="center"/>
              <w:textAlignment w:val="center"/>
              <w:rPr>
                <w:rFonts w:ascii="Times New Roman" w:eastAsia="方正仿宋_GBK" w:hAnsi="Times New Roman" w:cs="Times New Roman"/>
                <w:color w:val="000000"/>
                <w:sz w:val="24"/>
                <w:szCs w:val="24"/>
              </w:rPr>
            </w:pPr>
            <w:r w:rsidRPr="007E1EB2">
              <w:rPr>
                <w:rFonts w:ascii="Times New Roman" w:eastAsia="方正仿宋_GBK" w:hAnsi="Times New Roman" w:cs="Times New Roman" w:hint="eastAsia"/>
                <w:color w:val="000000"/>
                <w:sz w:val="24"/>
                <w:szCs w:val="24"/>
              </w:rPr>
              <w:t>东华大学</w:t>
            </w:r>
          </w:p>
        </w:tc>
      </w:tr>
      <w:tr w:rsidR="00941842" w:rsidRPr="001A23A1" w:rsidTr="00D53527">
        <w:trPr>
          <w:trHeight w:hRule="exact" w:val="680"/>
          <w:jc w:val="center"/>
        </w:trPr>
        <w:tc>
          <w:tcPr>
            <w:tcW w:w="803" w:type="dxa"/>
            <w:shd w:val="clear" w:color="auto" w:fill="auto"/>
            <w:vAlign w:val="center"/>
          </w:tcPr>
          <w:p w:rsidR="00941842" w:rsidRPr="001A23A1" w:rsidRDefault="00941842" w:rsidP="00E53C55">
            <w:pPr>
              <w:widowControl/>
              <w:spacing w:line="0" w:lineRule="atLeast"/>
              <w:jc w:val="center"/>
              <w:textAlignment w:val="center"/>
              <w:rPr>
                <w:rFonts w:ascii="Times New Roman" w:eastAsia="方正仿宋_GBK" w:hAnsi="Times New Roman" w:cs="Times New Roman"/>
                <w:color w:val="000000"/>
                <w:sz w:val="24"/>
                <w:szCs w:val="24"/>
              </w:rPr>
            </w:pPr>
            <w:r w:rsidRPr="001A23A1">
              <w:rPr>
                <w:rFonts w:ascii="Times New Roman" w:eastAsia="方正仿宋_GBK" w:hAnsi="Times New Roman" w:cs="Times New Roman"/>
                <w:color w:val="000000"/>
                <w:sz w:val="24"/>
                <w:szCs w:val="24"/>
              </w:rPr>
              <w:t>2</w:t>
            </w:r>
          </w:p>
        </w:tc>
        <w:tc>
          <w:tcPr>
            <w:tcW w:w="4221" w:type="dxa"/>
            <w:shd w:val="clear" w:color="auto" w:fill="auto"/>
            <w:vAlign w:val="center"/>
          </w:tcPr>
          <w:p w:rsidR="00941842" w:rsidRPr="001A23A1" w:rsidRDefault="00941842" w:rsidP="007F1176">
            <w:pPr>
              <w:widowControl/>
              <w:spacing w:line="0" w:lineRule="atLeast"/>
              <w:jc w:val="center"/>
              <w:textAlignment w:val="center"/>
              <w:rPr>
                <w:rFonts w:ascii="Times New Roman" w:eastAsia="方正仿宋_GBK" w:hAnsi="Times New Roman" w:cs="Times New Roman"/>
                <w:color w:val="000000"/>
                <w:sz w:val="24"/>
                <w:szCs w:val="24"/>
              </w:rPr>
            </w:pPr>
            <w:r w:rsidRPr="007E1EB2">
              <w:rPr>
                <w:rFonts w:ascii="Times New Roman" w:eastAsia="方正仿宋_GBK" w:hAnsi="Times New Roman" w:cs="Times New Roman" w:hint="eastAsia"/>
                <w:color w:val="000000"/>
                <w:sz w:val="24"/>
                <w:szCs w:val="24"/>
              </w:rPr>
              <w:t>高品质轴承滚动体智能化热处理渗碳工艺技术</w:t>
            </w:r>
          </w:p>
        </w:tc>
        <w:tc>
          <w:tcPr>
            <w:tcW w:w="4221" w:type="dxa"/>
            <w:shd w:val="clear" w:color="auto" w:fill="auto"/>
            <w:vAlign w:val="center"/>
          </w:tcPr>
          <w:p w:rsidR="00941842" w:rsidRPr="007E1EB2" w:rsidRDefault="00941842" w:rsidP="00423BA3">
            <w:pPr>
              <w:widowControl/>
              <w:spacing w:line="0" w:lineRule="atLeast"/>
              <w:jc w:val="center"/>
              <w:textAlignment w:val="center"/>
              <w:rPr>
                <w:rFonts w:ascii="Times New Roman" w:eastAsia="方正仿宋_GBK" w:hAnsi="Times New Roman" w:cs="Times New Roman" w:hint="eastAsia"/>
                <w:color w:val="000000"/>
                <w:sz w:val="24"/>
                <w:szCs w:val="24"/>
              </w:rPr>
            </w:pPr>
            <w:r w:rsidRPr="00423BA3">
              <w:rPr>
                <w:rFonts w:ascii="Times New Roman" w:eastAsia="方正仿宋_GBK" w:hAnsi="Times New Roman" w:cs="Times New Roman" w:hint="eastAsia"/>
                <w:color w:val="000000"/>
                <w:sz w:val="24"/>
                <w:szCs w:val="24"/>
              </w:rPr>
              <w:t>江苏力星通用钢球股份有限公司</w:t>
            </w:r>
          </w:p>
        </w:tc>
        <w:tc>
          <w:tcPr>
            <w:tcW w:w="3623" w:type="dxa"/>
            <w:shd w:val="clear" w:color="auto" w:fill="auto"/>
            <w:vAlign w:val="center"/>
          </w:tcPr>
          <w:p w:rsidR="00941842" w:rsidRPr="001A23A1" w:rsidRDefault="00941842" w:rsidP="00423BA3">
            <w:pPr>
              <w:widowControl/>
              <w:spacing w:line="0" w:lineRule="atLeast"/>
              <w:jc w:val="center"/>
              <w:textAlignment w:val="center"/>
              <w:rPr>
                <w:rFonts w:ascii="Times New Roman" w:eastAsia="方正仿宋_GBK" w:hAnsi="Times New Roman" w:cs="Times New Roman"/>
                <w:color w:val="000000"/>
                <w:sz w:val="24"/>
                <w:szCs w:val="24"/>
              </w:rPr>
            </w:pPr>
            <w:r w:rsidRPr="007E1EB2">
              <w:rPr>
                <w:rFonts w:ascii="Times New Roman" w:eastAsia="方正仿宋_GBK" w:hAnsi="Times New Roman" w:cs="Times New Roman" w:hint="eastAsia"/>
                <w:color w:val="000000"/>
                <w:sz w:val="24"/>
                <w:szCs w:val="24"/>
              </w:rPr>
              <w:t>苏州中门子工业炉科技有限公司</w:t>
            </w:r>
          </w:p>
        </w:tc>
      </w:tr>
      <w:tr w:rsidR="00941842" w:rsidRPr="001A23A1" w:rsidTr="00D53527">
        <w:trPr>
          <w:trHeight w:hRule="exact" w:val="680"/>
          <w:jc w:val="center"/>
        </w:trPr>
        <w:tc>
          <w:tcPr>
            <w:tcW w:w="803" w:type="dxa"/>
            <w:shd w:val="clear" w:color="auto" w:fill="auto"/>
            <w:vAlign w:val="center"/>
          </w:tcPr>
          <w:p w:rsidR="00941842" w:rsidRPr="001A23A1" w:rsidRDefault="00941842" w:rsidP="00E53C55">
            <w:pPr>
              <w:widowControl/>
              <w:spacing w:line="0" w:lineRule="atLeast"/>
              <w:jc w:val="center"/>
              <w:textAlignment w:val="center"/>
              <w:rPr>
                <w:rFonts w:ascii="Times New Roman" w:eastAsia="方正仿宋_GBK" w:hAnsi="Times New Roman" w:cs="Times New Roman"/>
                <w:color w:val="000000"/>
                <w:sz w:val="24"/>
                <w:szCs w:val="24"/>
              </w:rPr>
            </w:pPr>
            <w:r w:rsidRPr="001A23A1">
              <w:rPr>
                <w:rFonts w:ascii="Times New Roman" w:eastAsia="方正仿宋_GBK" w:hAnsi="Times New Roman" w:cs="Times New Roman"/>
                <w:color w:val="000000"/>
                <w:sz w:val="24"/>
                <w:szCs w:val="24"/>
              </w:rPr>
              <w:t>3</w:t>
            </w:r>
          </w:p>
        </w:tc>
        <w:tc>
          <w:tcPr>
            <w:tcW w:w="4221" w:type="dxa"/>
            <w:shd w:val="clear" w:color="auto" w:fill="auto"/>
            <w:vAlign w:val="center"/>
          </w:tcPr>
          <w:p w:rsidR="00941842" w:rsidRPr="001A23A1" w:rsidRDefault="00941842" w:rsidP="007F1176">
            <w:pPr>
              <w:widowControl/>
              <w:spacing w:line="0" w:lineRule="atLeast"/>
              <w:jc w:val="center"/>
              <w:textAlignment w:val="center"/>
              <w:rPr>
                <w:rFonts w:ascii="Times New Roman" w:eastAsia="方正仿宋_GBK" w:hAnsi="Times New Roman" w:cs="Times New Roman"/>
                <w:color w:val="000000"/>
                <w:sz w:val="24"/>
                <w:szCs w:val="24"/>
              </w:rPr>
            </w:pPr>
            <w:r w:rsidRPr="007E1EB2">
              <w:rPr>
                <w:rFonts w:ascii="Times New Roman" w:eastAsia="方正仿宋_GBK" w:hAnsi="Times New Roman" w:cs="Times New Roman" w:hint="eastAsia"/>
                <w:color w:val="000000"/>
                <w:sz w:val="24"/>
                <w:szCs w:val="24"/>
              </w:rPr>
              <w:t>国产化碳化硅</w:t>
            </w:r>
            <w:r w:rsidRPr="007E1EB2">
              <w:rPr>
                <w:rFonts w:ascii="Times New Roman" w:eastAsia="方正仿宋_GBK" w:hAnsi="Times New Roman" w:cs="Times New Roman"/>
                <w:color w:val="000000"/>
                <w:sz w:val="24"/>
                <w:szCs w:val="24"/>
              </w:rPr>
              <w:t>1700V/600A IGBT</w:t>
            </w:r>
            <w:r w:rsidRPr="007E1EB2">
              <w:rPr>
                <w:rFonts w:ascii="Times New Roman" w:eastAsia="方正仿宋_GBK" w:hAnsi="Times New Roman" w:cs="Times New Roman"/>
                <w:color w:val="000000"/>
                <w:sz w:val="24"/>
                <w:szCs w:val="24"/>
              </w:rPr>
              <w:t>模块核心技术</w:t>
            </w:r>
          </w:p>
        </w:tc>
        <w:tc>
          <w:tcPr>
            <w:tcW w:w="4221" w:type="dxa"/>
            <w:shd w:val="clear" w:color="auto" w:fill="auto"/>
            <w:vAlign w:val="center"/>
          </w:tcPr>
          <w:p w:rsidR="00941842" w:rsidRPr="007E1EB2" w:rsidRDefault="00941842" w:rsidP="00423BA3">
            <w:pPr>
              <w:widowControl/>
              <w:spacing w:line="0" w:lineRule="atLeast"/>
              <w:jc w:val="center"/>
              <w:textAlignment w:val="center"/>
              <w:rPr>
                <w:rFonts w:ascii="Times New Roman" w:eastAsia="方正仿宋_GBK" w:hAnsi="Times New Roman" w:cs="Times New Roman" w:hint="eastAsia"/>
                <w:color w:val="000000"/>
                <w:sz w:val="24"/>
                <w:szCs w:val="24"/>
              </w:rPr>
            </w:pPr>
            <w:r w:rsidRPr="00423BA3">
              <w:rPr>
                <w:rFonts w:ascii="Times New Roman" w:eastAsia="方正仿宋_GBK" w:hAnsi="Times New Roman" w:cs="Times New Roman" w:hint="eastAsia"/>
                <w:color w:val="000000"/>
                <w:sz w:val="24"/>
                <w:szCs w:val="24"/>
              </w:rPr>
              <w:t>江苏卓远半导体有限公司</w:t>
            </w:r>
          </w:p>
        </w:tc>
        <w:tc>
          <w:tcPr>
            <w:tcW w:w="3623" w:type="dxa"/>
            <w:shd w:val="clear" w:color="auto" w:fill="auto"/>
            <w:vAlign w:val="center"/>
          </w:tcPr>
          <w:p w:rsidR="00941842" w:rsidRPr="001A23A1" w:rsidRDefault="00941842" w:rsidP="00423BA3">
            <w:pPr>
              <w:widowControl/>
              <w:spacing w:line="0" w:lineRule="atLeast"/>
              <w:jc w:val="center"/>
              <w:textAlignment w:val="center"/>
              <w:rPr>
                <w:rFonts w:ascii="Times New Roman" w:eastAsia="方正仿宋_GBK" w:hAnsi="Times New Roman" w:cs="Times New Roman"/>
                <w:color w:val="000000"/>
                <w:sz w:val="24"/>
                <w:szCs w:val="24"/>
              </w:rPr>
            </w:pPr>
            <w:r w:rsidRPr="007E1EB2">
              <w:rPr>
                <w:rFonts w:ascii="Times New Roman" w:eastAsia="方正仿宋_GBK" w:hAnsi="Times New Roman" w:cs="Times New Roman" w:hint="eastAsia"/>
                <w:color w:val="000000"/>
                <w:sz w:val="24"/>
                <w:szCs w:val="24"/>
              </w:rPr>
              <w:t>西安电子科技大学广州研究院</w:t>
            </w:r>
          </w:p>
        </w:tc>
      </w:tr>
      <w:tr w:rsidR="00941842" w:rsidRPr="001A23A1" w:rsidTr="00D53527">
        <w:trPr>
          <w:trHeight w:hRule="exact" w:val="680"/>
          <w:jc w:val="center"/>
        </w:trPr>
        <w:tc>
          <w:tcPr>
            <w:tcW w:w="803" w:type="dxa"/>
            <w:shd w:val="clear" w:color="auto" w:fill="auto"/>
            <w:vAlign w:val="center"/>
          </w:tcPr>
          <w:p w:rsidR="00941842" w:rsidRPr="001A23A1" w:rsidRDefault="00941842" w:rsidP="00E53C55">
            <w:pPr>
              <w:widowControl/>
              <w:spacing w:line="0" w:lineRule="atLeast"/>
              <w:jc w:val="center"/>
              <w:textAlignment w:val="center"/>
              <w:rPr>
                <w:rFonts w:ascii="Times New Roman" w:eastAsia="方正仿宋_GBK" w:hAnsi="Times New Roman" w:cs="Times New Roman"/>
                <w:color w:val="000000"/>
                <w:sz w:val="24"/>
                <w:szCs w:val="24"/>
              </w:rPr>
            </w:pPr>
            <w:r w:rsidRPr="001A23A1">
              <w:rPr>
                <w:rFonts w:ascii="Times New Roman" w:eastAsia="方正仿宋_GBK" w:hAnsi="Times New Roman" w:cs="Times New Roman"/>
                <w:color w:val="000000"/>
                <w:sz w:val="24"/>
                <w:szCs w:val="24"/>
              </w:rPr>
              <w:t>4</w:t>
            </w:r>
          </w:p>
        </w:tc>
        <w:tc>
          <w:tcPr>
            <w:tcW w:w="4221" w:type="dxa"/>
            <w:shd w:val="clear" w:color="auto" w:fill="auto"/>
            <w:vAlign w:val="center"/>
          </w:tcPr>
          <w:p w:rsidR="00941842" w:rsidRPr="001A23A1" w:rsidRDefault="00941842" w:rsidP="007F1176">
            <w:pPr>
              <w:widowControl/>
              <w:spacing w:line="0" w:lineRule="atLeast"/>
              <w:jc w:val="center"/>
              <w:textAlignment w:val="center"/>
              <w:rPr>
                <w:rFonts w:ascii="Times New Roman" w:eastAsia="方正仿宋_GBK" w:hAnsi="Times New Roman" w:cs="Times New Roman"/>
                <w:color w:val="000000"/>
                <w:sz w:val="24"/>
                <w:szCs w:val="24"/>
              </w:rPr>
            </w:pPr>
            <w:r w:rsidRPr="007E1EB2">
              <w:rPr>
                <w:rFonts w:ascii="Times New Roman" w:eastAsia="方正仿宋_GBK" w:hAnsi="Times New Roman" w:cs="Times New Roman"/>
                <w:color w:val="000000"/>
                <w:sz w:val="24"/>
                <w:szCs w:val="24"/>
              </w:rPr>
              <w:t>LNG</w:t>
            </w:r>
            <w:r w:rsidRPr="007E1EB2">
              <w:rPr>
                <w:rFonts w:ascii="Times New Roman" w:eastAsia="方正仿宋_GBK" w:hAnsi="Times New Roman" w:cs="Times New Roman"/>
                <w:color w:val="000000"/>
                <w:sz w:val="24"/>
                <w:szCs w:val="24"/>
              </w:rPr>
              <w:t>储罐罐壁焊缝自动焊接单面焊双面成型技术</w:t>
            </w:r>
          </w:p>
        </w:tc>
        <w:tc>
          <w:tcPr>
            <w:tcW w:w="4221" w:type="dxa"/>
            <w:shd w:val="clear" w:color="auto" w:fill="auto"/>
            <w:vAlign w:val="center"/>
          </w:tcPr>
          <w:p w:rsidR="00941842" w:rsidRPr="007E1EB2" w:rsidRDefault="00941842" w:rsidP="00423BA3">
            <w:pPr>
              <w:widowControl/>
              <w:spacing w:line="0" w:lineRule="atLeast"/>
              <w:jc w:val="center"/>
              <w:textAlignment w:val="center"/>
              <w:rPr>
                <w:rFonts w:ascii="Times New Roman" w:eastAsia="方正仿宋_GBK" w:hAnsi="Times New Roman" w:cs="Times New Roman"/>
                <w:color w:val="000000"/>
                <w:sz w:val="24"/>
                <w:szCs w:val="24"/>
              </w:rPr>
            </w:pPr>
            <w:r w:rsidRPr="00423BA3">
              <w:rPr>
                <w:rFonts w:ascii="Times New Roman" w:eastAsia="方正仿宋_GBK" w:hAnsi="Times New Roman" w:cs="Times New Roman" w:hint="eastAsia"/>
                <w:color w:val="000000"/>
                <w:sz w:val="24"/>
                <w:szCs w:val="24"/>
              </w:rPr>
              <w:t>南通中集太平洋海洋工程有限公司</w:t>
            </w:r>
          </w:p>
        </w:tc>
        <w:tc>
          <w:tcPr>
            <w:tcW w:w="3623" w:type="dxa"/>
            <w:shd w:val="clear" w:color="auto" w:fill="auto"/>
            <w:vAlign w:val="center"/>
          </w:tcPr>
          <w:p w:rsidR="00941842" w:rsidRPr="001A23A1" w:rsidRDefault="00941842" w:rsidP="00423BA3">
            <w:pPr>
              <w:widowControl/>
              <w:spacing w:line="0" w:lineRule="atLeast"/>
              <w:jc w:val="center"/>
              <w:textAlignment w:val="center"/>
              <w:rPr>
                <w:rFonts w:ascii="Times New Roman" w:eastAsia="方正仿宋_GBK" w:hAnsi="Times New Roman" w:cs="Times New Roman"/>
                <w:color w:val="000000"/>
                <w:sz w:val="24"/>
                <w:szCs w:val="24"/>
              </w:rPr>
            </w:pPr>
            <w:r w:rsidRPr="007E1EB2">
              <w:rPr>
                <w:rFonts w:ascii="Times New Roman" w:eastAsia="方正仿宋_GBK" w:hAnsi="Times New Roman" w:cs="Times New Roman" w:hint="eastAsia"/>
                <w:color w:val="000000"/>
                <w:sz w:val="24"/>
                <w:szCs w:val="24"/>
              </w:rPr>
              <w:t>陕西丝路机器人智能制造研究院有限公司</w:t>
            </w:r>
          </w:p>
        </w:tc>
      </w:tr>
      <w:tr w:rsidR="00941842" w:rsidRPr="001A23A1" w:rsidTr="00D53527">
        <w:trPr>
          <w:trHeight w:hRule="exact" w:val="680"/>
          <w:jc w:val="center"/>
        </w:trPr>
        <w:tc>
          <w:tcPr>
            <w:tcW w:w="803" w:type="dxa"/>
            <w:shd w:val="clear" w:color="auto" w:fill="auto"/>
            <w:vAlign w:val="center"/>
          </w:tcPr>
          <w:p w:rsidR="00941842" w:rsidRPr="001A23A1" w:rsidRDefault="00941842" w:rsidP="00E53C55">
            <w:pPr>
              <w:widowControl/>
              <w:spacing w:line="0" w:lineRule="atLeast"/>
              <w:jc w:val="center"/>
              <w:textAlignment w:val="center"/>
              <w:rPr>
                <w:rFonts w:ascii="Times New Roman" w:eastAsia="方正仿宋_GBK" w:hAnsi="Times New Roman" w:cs="Times New Roman"/>
                <w:color w:val="000000"/>
                <w:sz w:val="24"/>
                <w:szCs w:val="24"/>
              </w:rPr>
            </w:pPr>
            <w:r w:rsidRPr="001A23A1">
              <w:rPr>
                <w:rFonts w:ascii="Times New Roman" w:eastAsia="方正仿宋_GBK" w:hAnsi="Times New Roman" w:cs="Times New Roman"/>
                <w:color w:val="000000"/>
                <w:sz w:val="24"/>
                <w:szCs w:val="24"/>
              </w:rPr>
              <w:t>5</w:t>
            </w:r>
          </w:p>
        </w:tc>
        <w:tc>
          <w:tcPr>
            <w:tcW w:w="4221" w:type="dxa"/>
            <w:shd w:val="clear" w:color="auto" w:fill="auto"/>
            <w:vAlign w:val="center"/>
          </w:tcPr>
          <w:p w:rsidR="00941842" w:rsidRPr="001A23A1" w:rsidRDefault="00941842" w:rsidP="007F1176">
            <w:pPr>
              <w:widowControl/>
              <w:spacing w:line="0" w:lineRule="atLeast"/>
              <w:jc w:val="center"/>
              <w:textAlignment w:val="center"/>
              <w:rPr>
                <w:rFonts w:ascii="Times New Roman" w:eastAsia="方正仿宋_GBK" w:hAnsi="Times New Roman" w:cs="Times New Roman"/>
                <w:color w:val="000000"/>
                <w:sz w:val="24"/>
                <w:szCs w:val="24"/>
              </w:rPr>
            </w:pPr>
            <w:r w:rsidRPr="007E1EB2">
              <w:rPr>
                <w:rFonts w:ascii="Times New Roman" w:eastAsia="方正仿宋_GBK" w:hAnsi="Times New Roman" w:cs="Times New Roman" w:hint="eastAsia"/>
                <w:color w:val="000000"/>
                <w:sz w:val="24"/>
                <w:szCs w:val="24"/>
              </w:rPr>
              <w:t>基于数据化知识工程的全流程智能管焊机器人系统</w:t>
            </w:r>
          </w:p>
        </w:tc>
        <w:tc>
          <w:tcPr>
            <w:tcW w:w="4221" w:type="dxa"/>
            <w:shd w:val="clear" w:color="auto" w:fill="auto"/>
            <w:vAlign w:val="center"/>
          </w:tcPr>
          <w:p w:rsidR="00941842" w:rsidRPr="007E1EB2" w:rsidRDefault="00941842" w:rsidP="00423BA3">
            <w:pPr>
              <w:widowControl/>
              <w:spacing w:line="0" w:lineRule="atLeast"/>
              <w:jc w:val="center"/>
              <w:textAlignment w:val="center"/>
              <w:rPr>
                <w:rFonts w:ascii="Times New Roman" w:eastAsia="方正仿宋_GBK" w:hAnsi="Times New Roman" w:cs="Times New Roman" w:hint="eastAsia"/>
                <w:color w:val="000000"/>
                <w:sz w:val="24"/>
                <w:szCs w:val="24"/>
              </w:rPr>
            </w:pPr>
            <w:r w:rsidRPr="00423BA3">
              <w:rPr>
                <w:rFonts w:ascii="Times New Roman" w:eastAsia="方正仿宋_GBK" w:hAnsi="Times New Roman" w:cs="Times New Roman" w:hint="eastAsia"/>
                <w:color w:val="000000"/>
                <w:sz w:val="24"/>
                <w:szCs w:val="24"/>
              </w:rPr>
              <w:t>招商局重工（江苏）有限公司</w:t>
            </w:r>
          </w:p>
        </w:tc>
        <w:tc>
          <w:tcPr>
            <w:tcW w:w="3623" w:type="dxa"/>
            <w:shd w:val="clear" w:color="auto" w:fill="auto"/>
            <w:vAlign w:val="center"/>
          </w:tcPr>
          <w:p w:rsidR="00941842" w:rsidRPr="001A23A1" w:rsidRDefault="00941842" w:rsidP="00423BA3">
            <w:pPr>
              <w:widowControl/>
              <w:spacing w:line="0" w:lineRule="atLeast"/>
              <w:jc w:val="center"/>
              <w:textAlignment w:val="center"/>
              <w:rPr>
                <w:rFonts w:ascii="Times New Roman" w:eastAsia="方正仿宋_GBK" w:hAnsi="Times New Roman" w:cs="Times New Roman"/>
                <w:color w:val="000000"/>
                <w:sz w:val="24"/>
                <w:szCs w:val="24"/>
              </w:rPr>
            </w:pPr>
            <w:r w:rsidRPr="007E1EB2">
              <w:rPr>
                <w:rFonts w:ascii="Times New Roman" w:eastAsia="方正仿宋_GBK" w:hAnsi="Times New Roman" w:cs="Times New Roman" w:hint="eastAsia"/>
                <w:color w:val="000000"/>
                <w:sz w:val="24"/>
                <w:szCs w:val="24"/>
              </w:rPr>
              <w:t>陕西丝路机器人智能制造研究院有限公司</w:t>
            </w:r>
          </w:p>
        </w:tc>
      </w:tr>
      <w:tr w:rsidR="00941842" w:rsidRPr="001A23A1" w:rsidTr="00D53527">
        <w:trPr>
          <w:trHeight w:hRule="exact" w:val="680"/>
          <w:jc w:val="center"/>
        </w:trPr>
        <w:tc>
          <w:tcPr>
            <w:tcW w:w="803" w:type="dxa"/>
            <w:shd w:val="clear" w:color="auto" w:fill="auto"/>
            <w:vAlign w:val="center"/>
          </w:tcPr>
          <w:p w:rsidR="00941842" w:rsidRPr="001A23A1" w:rsidRDefault="00941842" w:rsidP="00E53C55">
            <w:pPr>
              <w:widowControl/>
              <w:spacing w:line="0" w:lineRule="atLeast"/>
              <w:jc w:val="center"/>
              <w:textAlignment w:val="center"/>
              <w:rPr>
                <w:rFonts w:ascii="Times New Roman" w:eastAsia="方正仿宋_GBK" w:hAnsi="Times New Roman" w:cs="Times New Roman"/>
                <w:color w:val="000000"/>
                <w:sz w:val="24"/>
                <w:szCs w:val="24"/>
              </w:rPr>
            </w:pPr>
            <w:r w:rsidRPr="001A23A1">
              <w:rPr>
                <w:rFonts w:ascii="Times New Roman" w:eastAsia="方正仿宋_GBK" w:hAnsi="Times New Roman" w:cs="Times New Roman"/>
                <w:color w:val="000000"/>
                <w:sz w:val="24"/>
                <w:szCs w:val="24"/>
              </w:rPr>
              <w:t>6</w:t>
            </w:r>
          </w:p>
        </w:tc>
        <w:tc>
          <w:tcPr>
            <w:tcW w:w="4221" w:type="dxa"/>
            <w:shd w:val="clear" w:color="auto" w:fill="auto"/>
            <w:vAlign w:val="center"/>
          </w:tcPr>
          <w:p w:rsidR="00941842" w:rsidRPr="001A23A1" w:rsidRDefault="00941842" w:rsidP="007F1176">
            <w:pPr>
              <w:widowControl/>
              <w:spacing w:line="0" w:lineRule="atLeast"/>
              <w:jc w:val="center"/>
              <w:textAlignment w:val="center"/>
              <w:rPr>
                <w:rFonts w:ascii="Times New Roman" w:eastAsia="方正仿宋_GBK" w:hAnsi="Times New Roman" w:cs="Times New Roman"/>
                <w:color w:val="000000"/>
                <w:sz w:val="24"/>
                <w:szCs w:val="24"/>
              </w:rPr>
            </w:pPr>
            <w:r w:rsidRPr="007E1EB2">
              <w:rPr>
                <w:rFonts w:ascii="Times New Roman" w:eastAsia="方正仿宋_GBK" w:hAnsi="Times New Roman" w:cs="Times New Roman" w:hint="eastAsia"/>
                <w:color w:val="000000"/>
                <w:sz w:val="24"/>
                <w:szCs w:val="24"/>
              </w:rPr>
              <w:t>高周波可焊接</w:t>
            </w:r>
            <w:r w:rsidRPr="007E1EB2">
              <w:rPr>
                <w:rFonts w:ascii="Times New Roman" w:eastAsia="方正仿宋_GBK" w:hAnsi="Times New Roman" w:cs="Times New Roman"/>
                <w:color w:val="000000"/>
                <w:sz w:val="24"/>
                <w:szCs w:val="24"/>
              </w:rPr>
              <w:t>PET</w:t>
            </w:r>
            <w:r w:rsidRPr="007E1EB2">
              <w:rPr>
                <w:rFonts w:ascii="Times New Roman" w:eastAsia="方正仿宋_GBK" w:hAnsi="Times New Roman" w:cs="Times New Roman"/>
                <w:color w:val="000000"/>
                <w:sz w:val="24"/>
                <w:szCs w:val="24"/>
              </w:rPr>
              <w:t>光电显示薄膜制备关键技术</w:t>
            </w:r>
          </w:p>
        </w:tc>
        <w:tc>
          <w:tcPr>
            <w:tcW w:w="4221" w:type="dxa"/>
            <w:shd w:val="clear" w:color="auto" w:fill="auto"/>
            <w:vAlign w:val="center"/>
          </w:tcPr>
          <w:p w:rsidR="00941842" w:rsidRPr="007E1EB2" w:rsidRDefault="00941842" w:rsidP="00423BA3">
            <w:pPr>
              <w:widowControl/>
              <w:spacing w:line="0" w:lineRule="atLeast"/>
              <w:jc w:val="center"/>
              <w:textAlignment w:val="center"/>
              <w:rPr>
                <w:rFonts w:ascii="Times New Roman" w:eastAsia="方正仿宋_GBK" w:hAnsi="Times New Roman" w:cs="Times New Roman" w:hint="eastAsia"/>
                <w:color w:val="000000"/>
                <w:sz w:val="24"/>
                <w:szCs w:val="24"/>
              </w:rPr>
            </w:pPr>
            <w:r w:rsidRPr="00423BA3">
              <w:rPr>
                <w:rFonts w:ascii="Times New Roman" w:eastAsia="方正仿宋_GBK" w:hAnsi="Times New Roman" w:cs="Times New Roman" w:hint="eastAsia"/>
                <w:color w:val="000000"/>
                <w:sz w:val="24"/>
                <w:szCs w:val="24"/>
              </w:rPr>
              <w:t>南通纳科达聚氨酯科技有限公司</w:t>
            </w:r>
          </w:p>
        </w:tc>
        <w:tc>
          <w:tcPr>
            <w:tcW w:w="3623" w:type="dxa"/>
            <w:shd w:val="clear" w:color="auto" w:fill="auto"/>
            <w:vAlign w:val="center"/>
          </w:tcPr>
          <w:p w:rsidR="00941842" w:rsidRPr="001A23A1" w:rsidRDefault="00941842" w:rsidP="00423BA3">
            <w:pPr>
              <w:widowControl/>
              <w:spacing w:line="0" w:lineRule="atLeast"/>
              <w:jc w:val="center"/>
              <w:textAlignment w:val="center"/>
              <w:rPr>
                <w:rFonts w:ascii="Times New Roman" w:eastAsia="方正仿宋_GBK" w:hAnsi="Times New Roman" w:cs="Times New Roman"/>
                <w:color w:val="000000"/>
                <w:sz w:val="24"/>
                <w:szCs w:val="24"/>
              </w:rPr>
            </w:pPr>
            <w:r w:rsidRPr="007E1EB2">
              <w:rPr>
                <w:rFonts w:ascii="Times New Roman" w:eastAsia="方正仿宋_GBK" w:hAnsi="Times New Roman" w:cs="Times New Roman" w:hint="eastAsia"/>
                <w:color w:val="000000"/>
                <w:sz w:val="24"/>
                <w:szCs w:val="24"/>
              </w:rPr>
              <w:t>南京大学南通材料工程技术研究院</w:t>
            </w:r>
          </w:p>
        </w:tc>
      </w:tr>
      <w:tr w:rsidR="00941842" w:rsidRPr="001A23A1" w:rsidTr="00D53527">
        <w:trPr>
          <w:trHeight w:hRule="exact" w:val="680"/>
          <w:jc w:val="center"/>
        </w:trPr>
        <w:tc>
          <w:tcPr>
            <w:tcW w:w="803" w:type="dxa"/>
            <w:shd w:val="clear" w:color="auto" w:fill="auto"/>
            <w:vAlign w:val="center"/>
          </w:tcPr>
          <w:p w:rsidR="00941842" w:rsidRPr="001A23A1" w:rsidRDefault="00941842" w:rsidP="00E53C55">
            <w:pPr>
              <w:widowControl/>
              <w:spacing w:line="0" w:lineRule="atLeast"/>
              <w:jc w:val="center"/>
              <w:textAlignment w:val="center"/>
              <w:rPr>
                <w:rFonts w:ascii="Times New Roman" w:eastAsia="方正仿宋_GBK" w:hAnsi="Times New Roman" w:cs="Times New Roman"/>
                <w:color w:val="000000"/>
                <w:sz w:val="24"/>
                <w:szCs w:val="24"/>
              </w:rPr>
            </w:pPr>
            <w:r w:rsidRPr="001A23A1">
              <w:rPr>
                <w:rFonts w:ascii="Times New Roman" w:eastAsia="方正仿宋_GBK" w:hAnsi="Times New Roman" w:cs="Times New Roman"/>
                <w:color w:val="000000"/>
                <w:sz w:val="24"/>
                <w:szCs w:val="24"/>
              </w:rPr>
              <w:t>7</w:t>
            </w:r>
          </w:p>
        </w:tc>
        <w:tc>
          <w:tcPr>
            <w:tcW w:w="4221" w:type="dxa"/>
            <w:shd w:val="clear" w:color="auto" w:fill="auto"/>
            <w:vAlign w:val="center"/>
          </w:tcPr>
          <w:p w:rsidR="00941842" w:rsidRPr="001A23A1" w:rsidRDefault="00941842" w:rsidP="007F1176">
            <w:pPr>
              <w:widowControl/>
              <w:spacing w:line="0" w:lineRule="atLeast"/>
              <w:jc w:val="center"/>
              <w:textAlignment w:val="center"/>
              <w:rPr>
                <w:rFonts w:ascii="Times New Roman" w:eastAsia="方正仿宋_GBK" w:hAnsi="Times New Roman" w:cs="Times New Roman"/>
                <w:color w:val="000000"/>
                <w:sz w:val="24"/>
                <w:szCs w:val="24"/>
              </w:rPr>
            </w:pPr>
            <w:r w:rsidRPr="007E1EB2">
              <w:rPr>
                <w:rFonts w:ascii="Times New Roman" w:eastAsia="方正仿宋_GBK" w:hAnsi="Times New Roman" w:cs="Times New Roman" w:hint="eastAsia"/>
                <w:color w:val="000000"/>
                <w:sz w:val="24"/>
                <w:szCs w:val="24"/>
              </w:rPr>
              <w:t>船舶和海洋工程表面处理超低温无阻碍冰粒射流技术和新型多自由度动态补偿智能控制机器人技术</w:t>
            </w:r>
          </w:p>
        </w:tc>
        <w:tc>
          <w:tcPr>
            <w:tcW w:w="4221" w:type="dxa"/>
            <w:shd w:val="clear" w:color="auto" w:fill="auto"/>
            <w:vAlign w:val="center"/>
          </w:tcPr>
          <w:p w:rsidR="00941842" w:rsidRPr="007E1EB2" w:rsidRDefault="00941842" w:rsidP="00423BA3">
            <w:pPr>
              <w:widowControl/>
              <w:spacing w:line="0" w:lineRule="atLeast"/>
              <w:jc w:val="center"/>
              <w:textAlignment w:val="center"/>
              <w:rPr>
                <w:rFonts w:ascii="Times New Roman" w:eastAsia="方正仿宋_GBK" w:hAnsi="Times New Roman" w:cs="Times New Roman" w:hint="eastAsia"/>
                <w:color w:val="000000"/>
                <w:sz w:val="24"/>
                <w:szCs w:val="24"/>
              </w:rPr>
            </w:pPr>
            <w:r w:rsidRPr="00423BA3">
              <w:rPr>
                <w:rFonts w:ascii="Times New Roman" w:eastAsia="方正仿宋_GBK" w:hAnsi="Times New Roman" w:cs="Times New Roman" w:hint="eastAsia"/>
                <w:color w:val="000000"/>
                <w:sz w:val="24"/>
                <w:szCs w:val="24"/>
              </w:rPr>
              <w:t>南通中远海运船务工程有限公司</w:t>
            </w:r>
          </w:p>
        </w:tc>
        <w:tc>
          <w:tcPr>
            <w:tcW w:w="3623" w:type="dxa"/>
            <w:shd w:val="clear" w:color="auto" w:fill="auto"/>
            <w:vAlign w:val="center"/>
          </w:tcPr>
          <w:p w:rsidR="00D53527" w:rsidRDefault="00941842" w:rsidP="00423BA3">
            <w:pPr>
              <w:widowControl/>
              <w:spacing w:line="0" w:lineRule="atLeast"/>
              <w:jc w:val="center"/>
              <w:textAlignment w:val="center"/>
              <w:rPr>
                <w:rFonts w:ascii="Times New Roman" w:eastAsia="方正仿宋_GBK" w:hAnsi="Times New Roman" w:cs="Times New Roman" w:hint="eastAsia"/>
                <w:color w:val="000000"/>
                <w:sz w:val="24"/>
                <w:szCs w:val="24"/>
              </w:rPr>
            </w:pPr>
            <w:r w:rsidRPr="007E1EB2">
              <w:rPr>
                <w:rFonts w:ascii="Times New Roman" w:eastAsia="方正仿宋_GBK" w:hAnsi="Times New Roman" w:cs="Times New Roman" w:hint="eastAsia"/>
                <w:color w:val="000000"/>
                <w:sz w:val="24"/>
                <w:szCs w:val="24"/>
              </w:rPr>
              <w:t>中国石油大学（北京）</w:t>
            </w:r>
            <w:r>
              <w:rPr>
                <w:rFonts w:ascii="Times New Roman" w:eastAsia="方正仿宋_GBK" w:hAnsi="Times New Roman" w:cs="Times New Roman" w:hint="eastAsia"/>
                <w:color w:val="000000"/>
                <w:sz w:val="24"/>
                <w:szCs w:val="24"/>
              </w:rPr>
              <w:t>、</w:t>
            </w:r>
          </w:p>
          <w:p w:rsidR="00941842" w:rsidRPr="001A23A1" w:rsidRDefault="00941842" w:rsidP="00423BA3">
            <w:pPr>
              <w:widowControl/>
              <w:spacing w:line="0" w:lineRule="atLeast"/>
              <w:jc w:val="center"/>
              <w:textAlignment w:val="center"/>
              <w:rPr>
                <w:rFonts w:ascii="Times New Roman" w:eastAsia="方正仿宋_GBK" w:hAnsi="Times New Roman" w:cs="Times New Roman"/>
                <w:color w:val="000000"/>
                <w:sz w:val="24"/>
                <w:szCs w:val="24"/>
              </w:rPr>
            </w:pPr>
            <w:r>
              <w:rPr>
                <w:rFonts w:ascii="Times New Roman" w:eastAsia="方正仿宋_GBK" w:hAnsi="Times New Roman" w:cs="Times New Roman" w:hint="eastAsia"/>
                <w:color w:val="000000"/>
                <w:sz w:val="24"/>
                <w:szCs w:val="24"/>
              </w:rPr>
              <w:t>南通大学（联合揭榜）</w:t>
            </w:r>
          </w:p>
        </w:tc>
      </w:tr>
      <w:tr w:rsidR="00941842" w:rsidRPr="001A23A1" w:rsidTr="00D53527">
        <w:trPr>
          <w:trHeight w:hRule="exact" w:val="680"/>
          <w:jc w:val="center"/>
        </w:trPr>
        <w:tc>
          <w:tcPr>
            <w:tcW w:w="803" w:type="dxa"/>
            <w:shd w:val="clear" w:color="auto" w:fill="auto"/>
            <w:vAlign w:val="center"/>
          </w:tcPr>
          <w:p w:rsidR="00941842" w:rsidRPr="001A23A1" w:rsidRDefault="00941842" w:rsidP="00E53C55">
            <w:pPr>
              <w:widowControl/>
              <w:spacing w:line="0" w:lineRule="atLeast"/>
              <w:jc w:val="center"/>
              <w:textAlignment w:val="center"/>
              <w:rPr>
                <w:rFonts w:ascii="Times New Roman" w:eastAsia="方正仿宋_GBK" w:hAnsi="Times New Roman" w:cs="Times New Roman"/>
                <w:color w:val="000000"/>
                <w:sz w:val="24"/>
                <w:szCs w:val="24"/>
              </w:rPr>
            </w:pPr>
            <w:r w:rsidRPr="001A23A1">
              <w:rPr>
                <w:rFonts w:ascii="Times New Roman" w:eastAsia="方正仿宋_GBK" w:hAnsi="Times New Roman" w:cs="Times New Roman"/>
                <w:color w:val="000000"/>
                <w:sz w:val="24"/>
                <w:szCs w:val="24"/>
              </w:rPr>
              <w:t>8</w:t>
            </w:r>
          </w:p>
        </w:tc>
        <w:tc>
          <w:tcPr>
            <w:tcW w:w="4221" w:type="dxa"/>
            <w:shd w:val="clear" w:color="auto" w:fill="auto"/>
            <w:vAlign w:val="center"/>
          </w:tcPr>
          <w:p w:rsidR="00941842" w:rsidRPr="001A23A1" w:rsidRDefault="00941842" w:rsidP="007F1176">
            <w:pPr>
              <w:widowControl/>
              <w:spacing w:line="0" w:lineRule="atLeast"/>
              <w:jc w:val="center"/>
              <w:textAlignment w:val="center"/>
              <w:rPr>
                <w:rFonts w:ascii="Times New Roman" w:eastAsia="方正仿宋_GBK" w:hAnsi="Times New Roman" w:cs="Times New Roman"/>
                <w:color w:val="000000"/>
                <w:sz w:val="24"/>
                <w:szCs w:val="24"/>
              </w:rPr>
            </w:pPr>
            <w:r w:rsidRPr="007E1EB2">
              <w:rPr>
                <w:rFonts w:ascii="Times New Roman" w:eastAsia="方正仿宋_GBK" w:hAnsi="Times New Roman" w:cs="Times New Roman" w:hint="eastAsia"/>
                <w:color w:val="000000"/>
                <w:sz w:val="24"/>
                <w:szCs w:val="24"/>
              </w:rPr>
              <w:t>船舶海工装备用高压高可靠液压泵、低速大扭矩液压马达</w:t>
            </w:r>
          </w:p>
        </w:tc>
        <w:tc>
          <w:tcPr>
            <w:tcW w:w="4221" w:type="dxa"/>
            <w:shd w:val="clear" w:color="auto" w:fill="auto"/>
            <w:vAlign w:val="center"/>
          </w:tcPr>
          <w:p w:rsidR="00941842" w:rsidRPr="007E1EB2" w:rsidRDefault="00941842" w:rsidP="00423BA3">
            <w:pPr>
              <w:widowControl/>
              <w:spacing w:line="0" w:lineRule="atLeast"/>
              <w:jc w:val="center"/>
              <w:textAlignment w:val="center"/>
              <w:rPr>
                <w:rFonts w:ascii="Times New Roman" w:eastAsia="方正仿宋_GBK" w:hAnsi="Times New Roman" w:cs="Times New Roman" w:hint="eastAsia"/>
                <w:color w:val="000000"/>
                <w:sz w:val="24"/>
                <w:szCs w:val="24"/>
              </w:rPr>
            </w:pPr>
            <w:r w:rsidRPr="00423BA3">
              <w:rPr>
                <w:rFonts w:ascii="Times New Roman" w:eastAsia="方正仿宋_GBK" w:hAnsi="Times New Roman" w:cs="Times New Roman" w:hint="eastAsia"/>
                <w:color w:val="000000"/>
                <w:sz w:val="24"/>
                <w:szCs w:val="24"/>
              </w:rPr>
              <w:t>江苏政田重工股份有限公司</w:t>
            </w:r>
          </w:p>
        </w:tc>
        <w:tc>
          <w:tcPr>
            <w:tcW w:w="3623" w:type="dxa"/>
            <w:shd w:val="clear" w:color="auto" w:fill="auto"/>
            <w:vAlign w:val="center"/>
          </w:tcPr>
          <w:p w:rsidR="00941842" w:rsidRPr="001A23A1" w:rsidRDefault="00941842" w:rsidP="00423BA3">
            <w:pPr>
              <w:widowControl/>
              <w:spacing w:line="0" w:lineRule="atLeast"/>
              <w:jc w:val="center"/>
              <w:textAlignment w:val="center"/>
              <w:rPr>
                <w:rFonts w:ascii="Times New Roman" w:eastAsia="方正仿宋_GBK" w:hAnsi="Times New Roman" w:cs="Times New Roman"/>
                <w:color w:val="000000"/>
                <w:sz w:val="24"/>
                <w:szCs w:val="24"/>
              </w:rPr>
            </w:pPr>
            <w:r w:rsidRPr="007E1EB2">
              <w:rPr>
                <w:rFonts w:ascii="Times New Roman" w:eastAsia="方正仿宋_GBK" w:hAnsi="Times New Roman" w:cs="Times New Roman" w:hint="eastAsia"/>
                <w:color w:val="000000"/>
                <w:sz w:val="24"/>
                <w:szCs w:val="24"/>
              </w:rPr>
              <w:t>合肥工业大学智能制造技术研究院</w:t>
            </w:r>
          </w:p>
        </w:tc>
      </w:tr>
      <w:tr w:rsidR="00941842" w:rsidRPr="001A23A1" w:rsidTr="00D53527">
        <w:trPr>
          <w:trHeight w:hRule="exact" w:val="680"/>
          <w:jc w:val="center"/>
        </w:trPr>
        <w:tc>
          <w:tcPr>
            <w:tcW w:w="803" w:type="dxa"/>
            <w:shd w:val="clear" w:color="auto" w:fill="auto"/>
            <w:vAlign w:val="center"/>
          </w:tcPr>
          <w:p w:rsidR="00941842" w:rsidRPr="001A23A1" w:rsidRDefault="00941842" w:rsidP="00E53C55">
            <w:pPr>
              <w:widowControl/>
              <w:spacing w:line="0" w:lineRule="atLeast"/>
              <w:jc w:val="center"/>
              <w:textAlignment w:val="center"/>
              <w:rPr>
                <w:rFonts w:ascii="Times New Roman" w:eastAsia="方正仿宋_GBK" w:hAnsi="Times New Roman" w:cs="Times New Roman"/>
                <w:color w:val="000000"/>
                <w:sz w:val="24"/>
                <w:szCs w:val="24"/>
              </w:rPr>
            </w:pPr>
            <w:r w:rsidRPr="001A23A1">
              <w:rPr>
                <w:rFonts w:ascii="Times New Roman" w:eastAsia="方正仿宋_GBK" w:hAnsi="Times New Roman" w:cs="Times New Roman"/>
                <w:color w:val="000000"/>
                <w:sz w:val="24"/>
                <w:szCs w:val="24"/>
              </w:rPr>
              <w:t>9</w:t>
            </w:r>
          </w:p>
        </w:tc>
        <w:tc>
          <w:tcPr>
            <w:tcW w:w="4221" w:type="dxa"/>
            <w:shd w:val="clear" w:color="auto" w:fill="auto"/>
            <w:vAlign w:val="center"/>
          </w:tcPr>
          <w:p w:rsidR="00941842" w:rsidRPr="001A23A1" w:rsidRDefault="00941842" w:rsidP="007F1176">
            <w:pPr>
              <w:widowControl/>
              <w:spacing w:line="0" w:lineRule="atLeast"/>
              <w:jc w:val="center"/>
              <w:textAlignment w:val="center"/>
              <w:rPr>
                <w:rFonts w:ascii="Times New Roman" w:eastAsia="方正仿宋_GBK" w:hAnsi="Times New Roman" w:cs="Times New Roman"/>
                <w:color w:val="000000"/>
                <w:sz w:val="24"/>
                <w:szCs w:val="24"/>
              </w:rPr>
            </w:pPr>
            <w:r w:rsidRPr="007E1EB2">
              <w:rPr>
                <w:rFonts w:ascii="Times New Roman" w:eastAsia="方正仿宋_GBK" w:hAnsi="Times New Roman" w:cs="Times New Roman" w:hint="eastAsia"/>
                <w:color w:val="000000"/>
                <w:sz w:val="24"/>
                <w:szCs w:val="24"/>
              </w:rPr>
              <w:t>面向海域宽带通信的</w:t>
            </w:r>
            <w:r w:rsidRPr="007E1EB2">
              <w:rPr>
                <w:rFonts w:ascii="Times New Roman" w:eastAsia="方正仿宋_GBK" w:hAnsi="Times New Roman" w:cs="Times New Roman"/>
                <w:color w:val="000000"/>
                <w:sz w:val="24"/>
                <w:szCs w:val="24"/>
              </w:rPr>
              <w:t>5G</w:t>
            </w:r>
            <w:r w:rsidRPr="007E1EB2">
              <w:rPr>
                <w:rFonts w:ascii="Times New Roman" w:eastAsia="方正仿宋_GBK" w:hAnsi="Times New Roman" w:cs="Times New Roman"/>
                <w:color w:val="000000"/>
                <w:sz w:val="24"/>
                <w:szCs w:val="24"/>
              </w:rPr>
              <w:t>活动基站及室分覆盖关键技术</w:t>
            </w:r>
          </w:p>
        </w:tc>
        <w:tc>
          <w:tcPr>
            <w:tcW w:w="4221" w:type="dxa"/>
            <w:shd w:val="clear" w:color="auto" w:fill="auto"/>
            <w:vAlign w:val="center"/>
          </w:tcPr>
          <w:p w:rsidR="00941842" w:rsidRPr="007E1EB2" w:rsidRDefault="00941842" w:rsidP="00423BA3">
            <w:pPr>
              <w:widowControl/>
              <w:spacing w:line="0" w:lineRule="atLeast"/>
              <w:jc w:val="center"/>
              <w:textAlignment w:val="center"/>
              <w:rPr>
                <w:rFonts w:ascii="Times New Roman" w:eastAsia="方正仿宋_GBK" w:hAnsi="Times New Roman" w:cs="Times New Roman" w:hint="eastAsia"/>
                <w:color w:val="000000"/>
                <w:sz w:val="24"/>
                <w:szCs w:val="24"/>
              </w:rPr>
            </w:pPr>
            <w:r w:rsidRPr="00423BA3">
              <w:rPr>
                <w:rFonts w:ascii="Times New Roman" w:eastAsia="方正仿宋_GBK" w:hAnsi="Times New Roman" w:cs="Times New Roman" w:hint="eastAsia"/>
                <w:color w:val="000000"/>
                <w:sz w:val="24"/>
                <w:szCs w:val="24"/>
              </w:rPr>
              <w:t>中天射频电缆有限公司</w:t>
            </w:r>
          </w:p>
        </w:tc>
        <w:tc>
          <w:tcPr>
            <w:tcW w:w="3623" w:type="dxa"/>
            <w:shd w:val="clear" w:color="auto" w:fill="auto"/>
            <w:vAlign w:val="center"/>
          </w:tcPr>
          <w:p w:rsidR="00941842" w:rsidRPr="001A23A1" w:rsidRDefault="00941842" w:rsidP="00423BA3">
            <w:pPr>
              <w:widowControl/>
              <w:spacing w:line="0" w:lineRule="atLeast"/>
              <w:jc w:val="center"/>
              <w:textAlignment w:val="center"/>
              <w:rPr>
                <w:rFonts w:ascii="Times New Roman" w:eastAsia="方正仿宋_GBK" w:hAnsi="Times New Roman" w:cs="Times New Roman"/>
                <w:color w:val="000000"/>
                <w:sz w:val="24"/>
                <w:szCs w:val="24"/>
              </w:rPr>
            </w:pPr>
            <w:r w:rsidRPr="007E1EB2">
              <w:rPr>
                <w:rFonts w:ascii="Times New Roman" w:eastAsia="方正仿宋_GBK" w:hAnsi="Times New Roman" w:cs="Times New Roman" w:hint="eastAsia"/>
                <w:color w:val="000000"/>
                <w:sz w:val="24"/>
                <w:szCs w:val="24"/>
              </w:rPr>
              <w:t>南通先进通信技术研究院有限公司</w:t>
            </w:r>
            <w:r>
              <w:rPr>
                <w:rFonts w:ascii="Times New Roman" w:eastAsia="方正仿宋_GBK" w:hAnsi="Times New Roman" w:cs="Times New Roman" w:hint="eastAsia"/>
                <w:color w:val="000000"/>
                <w:sz w:val="24"/>
                <w:szCs w:val="24"/>
              </w:rPr>
              <w:t>、南通大学（联合揭榜）</w:t>
            </w:r>
          </w:p>
        </w:tc>
      </w:tr>
      <w:tr w:rsidR="00941842" w:rsidRPr="001A23A1" w:rsidTr="00D53527">
        <w:trPr>
          <w:trHeight w:hRule="exact" w:val="680"/>
          <w:jc w:val="center"/>
        </w:trPr>
        <w:tc>
          <w:tcPr>
            <w:tcW w:w="803" w:type="dxa"/>
            <w:shd w:val="clear" w:color="auto" w:fill="auto"/>
            <w:vAlign w:val="center"/>
          </w:tcPr>
          <w:p w:rsidR="00941842" w:rsidRPr="001A23A1" w:rsidRDefault="00941842" w:rsidP="00E53C55">
            <w:pPr>
              <w:widowControl/>
              <w:spacing w:line="0" w:lineRule="atLeast"/>
              <w:jc w:val="center"/>
              <w:textAlignment w:val="center"/>
              <w:rPr>
                <w:rFonts w:ascii="Times New Roman" w:eastAsia="方正仿宋_GBK" w:hAnsi="Times New Roman" w:cs="Times New Roman"/>
                <w:color w:val="000000"/>
                <w:sz w:val="24"/>
                <w:szCs w:val="24"/>
              </w:rPr>
            </w:pPr>
            <w:r w:rsidRPr="001A23A1">
              <w:rPr>
                <w:rFonts w:ascii="Times New Roman" w:eastAsia="方正仿宋_GBK" w:hAnsi="Times New Roman" w:cs="Times New Roman"/>
                <w:color w:val="000000"/>
                <w:sz w:val="24"/>
                <w:szCs w:val="24"/>
              </w:rPr>
              <w:t>10</w:t>
            </w:r>
          </w:p>
        </w:tc>
        <w:tc>
          <w:tcPr>
            <w:tcW w:w="4221" w:type="dxa"/>
            <w:shd w:val="clear" w:color="auto" w:fill="auto"/>
            <w:vAlign w:val="center"/>
          </w:tcPr>
          <w:p w:rsidR="00941842" w:rsidRPr="001A23A1" w:rsidRDefault="00941842" w:rsidP="007F1176">
            <w:pPr>
              <w:widowControl/>
              <w:spacing w:line="0" w:lineRule="atLeast"/>
              <w:jc w:val="center"/>
              <w:textAlignment w:val="center"/>
              <w:rPr>
                <w:rFonts w:ascii="Times New Roman" w:eastAsia="方正仿宋_GBK" w:hAnsi="Times New Roman" w:cs="Times New Roman"/>
                <w:color w:val="000000"/>
                <w:sz w:val="24"/>
                <w:szCs w:val="24"/>
              </w:rPr>
            </w:pPr>
            <w:r w:rsidRPr="007E1EB2">
              <w:rPr>
                <w:rFonts w:ascii="Times New Roman" w:eastAsia="方正仿宋_GBK" w:hAnsi="Times New Roman" w:cs="Times New Roman" w:hint="eastAsia"/>
                <w:color w:val="000000"/>
                <w:sz w:val="24"/>
                <w:szCs w:val="24"/>
              </w:rPr>
              <w:t>高分辨率全色显示</w:t>
            </w:r>
            <w:r w:rsidRPr="007E1EB2">
              <w:rPr>
                <w:rFonts w:ascii="Times New Roman" w:eastAsia="方正仿宋_GBK" w:hAnsi="Times New Roman" w:cs="Times New Roman"/>
                <w:color w:val="000000"/>
                <w:sz w:val="24"/>
                <w:szCs w:val="24"/>
              </w:rPr>
              <w:t>micro-LED</w:t>
            </w:r>
            <w:r w:rsidRPr="007E1EB2">
              <w:rPr>
                <w:rFonts w:ascii="Times New Roman" w:eastAsia="方正仿宋_GBK" w:hAnsi="Times New Roman" w:cs="Times New Roman"/>
                <w:color w:val="000000"/>
                <w:sz w:val="24"/>
                <w:szCs w:val="24"/>
              </w:rPr>
              <w:t>芯片制备技术</w:t>
            </w:r>
          </w:p>
        </w:tc>
        <w:tc>
          <w:tcPr>
            <w:tcW w:w="4221" w:type="dxa"/>
            <w:shd w:val="clear" w:color="auto" w:fill="auto"/>
            <w:vAlign w:val="center"/>
          </w:tcPr>
          <w:p w:rsidR="00941842" w:rsidRPr="007E1EB2" w:rsidRDefault="00941842" w:rsidP="00423BA3">
            <w:pPr>
              <w:widowControl/>
              <w:spacing w:line="0" w:lineRule="atLeast"/>
              <w:jc w:val="center"/>
              <w:textAlignment w:val="center"/>
              <w:rPr>
                <w:rFonts w:ascii="Times New Roman" w:eastAsia="方正仿宋_GBK" w:hAnsi="Times New Roman" w:cs="Times New Roman" w:hint="eastAsia"/>
                <w:color w:val="000000"/>
                <w:sz w:val="24"/>
                <w:szCs w:val="24"/>
              </w:rPr>
            </w:pPr>
            <w:r w:rsidRPr="00423BA3">
              <w:rPr>
                <w:rFonts w:ascii="Times New Roman" w:eastAsia="方正仿宋_GBK" w:hAnsi="Times New Roman" w:cs="Times New Roman" w:hint="eastAsia"/>
                <w:color w:val="000000"/>
                <w:sz w:val="24"/>
                <w:szCs w:val="24"/>
              </w:rPr>
              <w:t>罗化芯显示科技开发（江苏）有限公司</w:t>
            </w:r>
          </w:p>
        </w:tc>
        <w:tc>
          <w:tcPr>
            <w:tcW w:w="3623" w:type="dxa"/>
            <w:shd w:val="clear" w:color="auto" w:fill="auto"/>
            <w:vAlign w:val="center"/>
          </w:tcPr>
          <w:p w:rsidR="00941842" w:rsidRPr="001A23A1" w:rsidRDefault="00941842" w:rsidP="00423BA3">
            <w:pPr>
              <w:widowControl/>
              <w:spacing w:line="0" w:lineRule="atLeast"/>
              <w:jc w:val="center"/>
              <w:textAlignment w:val="center"/>
              <w:rPr>
                <w:rFonts w:ascii="Times New Roman" w:eastAsia="方正仿宋_GBK" w:hAnsi="Times New Roman" w:cs="Times New Roman"/>
                <w:color w:val="000000"/>
                <w:sz w:val="24"/>
                <w:szCs w:val="24"/>
              </w:rPr>
            </w:pPr>
            <w:r w:rsidRPr="007E1EB2">
              <w:rPr>
                <w:rFonts w:ascii="Times New Roman" w:eastAsia="方正仿宋_GBK" w:hAnsi="Times New Roman" w:cs="Times New Roman" w:hint="eastAsia"/>
                <w:color w:val="000000"/>
                <w:sz w:val="24"/>
                <w:szCs w:val="24"/>
              </w:rPr>
              <w:t>南京大学</w:t>
            </w:r>
          </w:p>
        </w:tc>
      </w:tr>
    </w:tbl>
    <w:p w:rsidR="00FC4DF5" w:rsidRPr="009C5A63" w:rsidRDefault="00FC4DF5" w:rsidP="007E1EB2"/>
    <w:sectPr w:rsidR="00FC4DF5" w:rsidRPr="009C5A63" w:rsidSect="00A662A7">
      <w:pgSz w:w="16838" w:h="11906" w:orient="landscape"/>
      <w:pgMar w:top="720" w:right="720" w:bottom="720" w:left="720" w:header="851" w:footer="992" w:gutter="0"/>
      <w:cols w:space="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541" w:rsidRDefault="00433541" w:rsidP="00562EC6">
      <w:r>
        <w:separator/>
      </w:r>
    </w:p>
  </w:endnote>
  <w:endnote w:type="continuationSeparator" w:id="1">
    <w:p w:rsidR="00433541" w:rsidRDefault="00433541" w:rsidP="00562EC6">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541" w:rsidRDefault="00433541" w:rsidP="00562EC6">
      <w:r>
        <w:separator/>
      </w:r>
    </w:p>
  </w:footnote>
  <w:footnote w:type="continuationSeparator" w:id="1">
    <w:p w:rsidR="00433541" w:rsidRDefault="00433541" w:rsidP="00562E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7"/>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4DF5"/>
    <w:rsid w:val="00116F6A"/>
    <w:rsid w:val="001D7D6B"/>
    <w:rsid w:val="00423BA3"/>
    <w:rsid w:val="00433541"/>
    <w:rsid w:val="00562EC6"/>
    <w:rsid w:val="006E73F8"/>
    <w:rsid w:val="007E1EB2"/>
    <w:rsid w:val="008B1E20"/>
    <w:rsid w:val="008B5BEF"/>
    <w:rsid w:val="00941842"/>
    <w:rsid w:val="009C5A63"/>
    <w:rsid w:val="00A662A7"/>
    <w:rsid w:val="00BF7070"/>
    <w:rsid w:val="00C23604"/>
    <w:rsid w:val="00D53527"/>
    <w:rsid w:val="00F965CE"/>
    <w:rsid w:val="00FC4D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A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2E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2EC6"/>
    <w:rPr>
      <w:sz w:val="18"/>
      <w:szCs w:val="18"/>
    </w:rPr>
  </w:style>
  <w:style w:type="paragraph" w:styleId="a4">
    <w:name w:val="footer"/>
    <w:basedOn w:val="a"/>
    <w:link w:val="Char0"/>
    <w:uiPriority w:val="99"/>
    <w:semiHidden/>
    <w:unhideWhenUsed/>
    <w:rsid w:val="00562E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62EC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97</Words>
  <Characters>553</Characters>
  <Application>Microsoft Office Word</Application>
  <DocSecurity>0</DocSecurity>
  <Lines>4</Lines>
  <Paragraphs>1</Paragraphs>
  <ScaleCrop>false</ScaleCrop>
  <Company>Microsoft</Company>
  <LinksUpToDate>false</LinksUpToDate>
  <CharactersWithSpaces>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10</cp:revision>
  <cp:lastPrinted>2021-10-25T03:05:00Z</cp:lastPrinted>
  <dcterms:created xsi:type="dcterms:W3CDTF">2021-10-25T01:50:00Z</dcterms:created>
  <dcterms:modified xsi:type="dcterms:W3CDTF">2021-10-25T03:22:00Z</dcterms:modified>
</cp:coreProperties>
</file>