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32" w:rsidRPr="003E2F7C" w:rsidRDefault="002F2832" w:rsidP="002F2832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3E2F7C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170A8C" w:rsidRPr="002F2832" w:rsidRDefault="00776516" w:rsidP="00170A8C">
      <w:pPr>
        <w:spacing w:line="600" w:lineRule="exact"/>
        <w:jc w:val="center"/>
        <w:rPr>
          <w:rFonts w:ascii="方正小标宋_GBK" w:eastAsia="方正小标宋_GBK" w:hAnsi="Times New Roman" w:cs="Times New Roman"/>
          <w:sz w:val="32"/>
          <w:szCs w:val="32"/>
        </w:rPr>
      </w:pPr>
      <w:r w:rsidRPr="00776516">
        <w:rPr>
          <w:rFonts w:ascii="方正小标宋_GBK" w:eastAsia="方正小标宋_GBK" w:hAnsi="Times New Roman" w:cs="Times New Roman" w:hint="eastAsia"/>
          <w:sz w:val="32"/>
          <w:szCs w:val="32"/>
        </w:rPr>
        <w:t>2021年拟认定企业工程技术研究中心名单</w:t>
      </w: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3709"/>
        <w:gridCol w:w="2552"/>
        <w:gridCol w:w="992"/>
        <w:gridCol w:w="992"/>
      </w:tblGrid>
      <w:tr w:rsidR="00A0666E" w:rsidRPr="00F444B7" w:rsidTr="00A0666E">
        <w:trPr>
          <w:trHeight w:val="968"/>
          <w:jc w:val="center"/>
        </w:trPr>
        <w:tc>
          <w:tcPr>
            <w:tcW w:w="779" w:type="dxa"/>
            <w:vAlign w:val="center"/>
          </w:tcPr>
          <w:p w:rsidR="00A0666E" w:rsidRPr="00F444B7" w:rsidRDefault="00A0666E" w:rsidP="00474913">
            <w:pPr>
              <w:spacing w:line="320" w:lineRule="exact"/>
              <w:rPr>
                <w:rFonts w:ascii="黑体" w:eastAsia="黑体" w:hAnsi="黑体"/>
                <w:sz w:val="28"/>
                <w:szCs w:val="24"/>
              </w:rPr>
            </w:pPr>
            <w:r w:rsidRPr="00F444B7">
              <w:rPr>
                <w:rFonts w:ascii="黑体" w:eastAsia="黑体" w:hAnsi="黑体" w:hint="eastAsia"/>
                <w:sz w:val="28"/>
                <w:szCs w:val="24"/>
              </w:rPr>
              <w:t>序号</w:t>
            </w:r>
          </w:p>
        </w:tc>
        <w:tc>
          <w:tcPr>
            <w:tcW w:w="3709" w:type="dxa"/>
            <w:vAlign w:val="center"/>
          </w:tcPr>
          <w:p w:rsidR="00A0666E" w:rsidRPr="00F444B7" w:rsidRDefault="00A0666E" w:rsidP="00474913">
            <w:pPr>
              <w:spacing w:line="320" w:lineRule="exact"/>
              <w:rPr>
                <w:rFonts w:ascii="黑体" w:eastAsia="黑体" w:hAnsi="黑体"/>
                <w:sz w:val="28"/>
                <w:szCs w:val="24"/>
              </w:rPr>
            </w:pPr>
            <w:r w:rsidRPr="00F444B7">
              <w:rPr>
                <w:rFonts w:ascii="黑体" w:eastAsia="黑体" w:hAnsi="黑体" w:hint="eastAsia"/>
                <w:sz w:val="28"/>
                <w:szCs w:val="24"/>
              </w:rPr>
              <w:t>中心名称</w:t>
            </w:r>
          </w:p>
        </w:tc>
        <w:tc>
          <w:tcPr>
            <w:tcW w:w="2552" w:type="dxa"/>
            <w:vAlign w:val="center"/>
          </w:tcPr>
          <w:p w:rsidR="00A0666E" w:rsidRPr="00F444B7" w:rsidRDefault="00A0666E" w:rsidP="00474913">
            <w:pPr>
              <w:spacing w:line="320" w:lineRule="exact"/>
              <w:rPr>
                <w:rFonts w:ascii="黑体" w:eastAsia="黑体" w:hAnsi="黑体"/>
                <w:sz w:val="28"/>
                <w:szCs w:val="24"/>
              </w:rPr>
            </w:pPr>
            <w:r w:rsidRPr="00F444B7">
              <w:rPr>
                <w:rFonts w:ascii="黑体" w:eastAsia="黑体" w:hAnsi="黑体" w:hint="eastAsia"/>
                <w:sz w:val="28"/>
                <w:szCs w:val="24"/>
              </w:rPr>
              <w:t>依托单位</w:t>
            </w:r>
          </w:p>
        </w:tc>
        <w:tc>
          <w:tcPr>
            <w:tcW w:w="992" w:type="dxa"/>
            <w:vAlign w:val="center"/>
          </w:tcPr>
          <w:p w:rsidR="00A0666E" w:rsidRPr="00F444B7" w:rsidRDefault="00A0666E" w:rsidP="00474913">
            <w:pPr>
              <w:spacing w:line="320" w:lineRule="exact"/>
              <w:rPr>
                <w:rFonts w:ascii="黑体" w:eastAsia="黑体" w:hAnsi="黑体"/>
                <w:sz w:val="28"/>
                <w:szCs w:val="24"/>
              </w:rPr>
            </w:pPr>
            <w:r w:rsidRPr="00F444B7">
              <w:rPr>
                <w:rFonts w:ascii="黑体" w:eastAsia="黑体" w:hAnsi="黑体" w:hint="eastAsia"/>
                <w:sz w:val="28"/>
                <w:szCs w:val="24"/>
              </w:rPr>
              <w:t>属地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spacing w:line="320" w:lineRule="exact"/>
              <w:rPr>
                <w:rFonts w:ascii="黑体" w:eastAsia="黑体" w:hAnsi="黑体"/>
                <w:sz w:val="28"/>
                <w:szCs w:val="24"/>
              </w:rPr>
            </w:pPr>
            <w:r>
              <w:rPr>
                <w:rFonts w:ascii="黑体" w:eastAsia="黑体" w:hAnsi="黑体" w:hint="eastAsia"/>
                <w:sz w:val="28"/>
                <w:szCs w:val="24"/>
              </w:rPr>
              <w:t>是否</w:t>
            </w:r>
          </w:p>
          <w:p w:rsidR="00A0666E" w:rsidRPr="00F444B7" w:rsidRDefault="00A0666E" w:rsidP="00474913">
            <w:pPr>
              <w:spacing w:line="320" w:lineRule="exact"/>
              <w:rPr>
                <w:rFonts w:ascii="黑体" w:eastAsia="黑体" w:hAnsi="黑体"/>
                <w:sz w:val="28"/>
                <w:szCs w:val="24"/>
              </w:rPr>
            </w:pPr>
            <w:r>
              <w:rPr>
                <w:rFonts w:ascii="黑体" w:eastAsia="黑体" w:hAnsi="黑体" w:hint="eastAsia"/>
                <w:sz w:val="28"/>
                <w:szCs w:val="24"/>
              </w:rPr>
              <w:t>外资</w:t>
            </w:r>
          </w:p>
        </w:tc>
      </w:tr>
      <w:tr w:rsidR="00A0666E" w:rsidRPr="00F444B7" w:rsidTr="00A0666E">
        <w:trPr>
          <w:trHeight w:val="675"/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南通市第三毛巾纺织科技工程技术研究中心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南通市第三毛巾厂有限公司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崇川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trHeight w:val="675"/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南通市（炜星）高精密轧辊车磨一体机床工程技术研究中心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南通炜星机械有限公司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崇川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trHeight w:val="675"/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南通市（华木）防震稳定型装配式钢构件工程技术研究中心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江苏华木空间结构有限公司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崇川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trHeight w:val="675"/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南通市永通点阵式</w:t>
            </w:r>
            <w:r>
              <w:rPr>
                <w:rFonts w:hint="eastAsia"/>
              </w:rPr>
              <w:t>LED</w:t>
            </w:r>
            <w:r>
              <w:rPr>
                <w:rFonts w:hint="eastAsia"/>
              </w:rPr>
              <w:t>显示屏工程技术研究中心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南通永通交通设备科技有限公司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崇川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trHeight w:val="675"/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南通市福田龙门机床设计工程技术研究中心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南通福田机床科技有限公司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崇川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trHeight w:val="675"/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南通市迦楠环境监测工程技术研究中心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江苏迦楠环境科技有限公司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崇川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trHeight w:val="675"/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南通市南邮研究院集成电路封测设计工程技术研究中心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南京邮电大学南通研究院有限公司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市北高新区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trHeight w:val="274"/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南通市钰泰半导体工程技术研究中心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钰泰半导体股份有限公司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市北高新区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trHeight w:val="675"/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南通市诚冉环境修复工程技术研究中心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江苏诚冉环境修复工程有限公司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市北高新区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trHeight w:val="675"/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南通市智能化食品深加工生产线工程技术研究中心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江苏狼王机械科技有限公司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市北高新区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trHeight w:val="862"/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南通市智聚装配式绿色建筑工程技术中心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智聚装配式绿色建筑创新中心南通有限公司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南通创新区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南通市帝奥集成电路工程技术研究中心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江苏帝奥微电子股份有限公司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南通创新区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是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南通市（剑烽）数粒机工程技术研究中心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南通剑烽机械有限公司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通州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南通市（富松）高安全高精密电机模具工程技术研究中心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江苏富松模具科技有限公司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通州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南通市（昆仑）抗震核电设备工程技术研究中心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南通昆仑空调有限公司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通州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南通市（神韵）高模量绳缆工程技术研究中心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江苏神韵绳缆有限公司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通州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trHeight w:val="1031"/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17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南通市（图海）节能环保浸渍干燥设备工程技术研究中心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南通图海机械有限公司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通州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南通市（富浩）电连接器工程技术研究中心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江苏富浩电子科技有限公司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通州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南通市（乐尔）环境在线监测设备工程技术研究中心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江苏乐尔环境科技股份有限公司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通州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南通市（久盛）功能性复合材料工程技术研究中心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南通久盛新材料科技有限公司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通州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南通市（凯瑞）生态家纺工程技术研究中心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江苏凯瑞家纺科技有限公司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通州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trHeight w:val="830"/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南通市中天电子高性能聚酰亚胺薄膜工程技术研究中心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中天电子材料有限公司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开发区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南通市欧区爱环保铸造材料工程技术研究中心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欧区爱铸造材料（中国）有限公司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开发区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是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南通市群安环保电子药水制剂工程技术研究中心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南通群安电子材料有限公司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开发区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南通市华山抗骨质疏松药物工程技术研究中心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南通华山药业有限公司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开发区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南通市麦特隆电子专用表面处理材料工程技术研究中心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南通麦特隆新材料科技有限公司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开发区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南通市感测通高精度惯性传感器工程技术研究中心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江苏感测通电子科技有限公司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海门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南通市科诺智能化养猪系统工程技术研究中心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江苏科诺牧业设备技术有限公司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海门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南通市海菱碳制品工程技术研究中心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江苏海菱碳制品有限公司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海门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trHeight w:val="774"/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南通市天承智慧交通工程技术研究中心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南通天承光电科技有限公司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海门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</w:t>
            </w:r>
            <w:r>
              <w:rPr>
                <w:rFonts w:hint="eastAsia"/>
              </w:rPr>
              <w:t>RV</w:t>
            </w:r>
            <w:r>
              <w:rPr>
                <w:rFonts w:hint="eastAsia"/>
              </w:rPr>
              <w:t>减速机工程技术研究中心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南通振康焊接机电有限公司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海门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南通市一重锻造工程技术研究中心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江苏一重锻造有限公司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海门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</w:t>
            </w:r>
            <w:r>
              <w:rPr>
                <w:rFonts w:hint="eastAsia"/>
              </w:rPr>
              <w:t>SOM</w:t>
            </w:r>
            <w:r>
              <w:rPr>
                <w:rFonts w:hint="eastAsia"/>
              </w:rPr>
              <w:t>建筑隔墙用轻质条板工程技术研究中心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南通市朗极新型建材有限公司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海门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南通市（通光海洋）海洋装备工程技术研究中心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江苏通光海洋光电科技有限公司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海门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南通市和鼎建材科技工程技术研究中心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南通和鼎建材科技股份有限公司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海门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南通市金泉建筑科技工程技术研究中心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南通金泉建筑科技有限公司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海门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南通市朗晖卷烟包装工程技术研究中心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江苏省朗晖实业发展有限公司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海门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南通市纳米碳管导电复合材料工程技</w:t>
            </w:r>
            <w:r>
              <w:rPr>
                <w:rFonts w:hint="eastAsia"/>
              </w:rPr>
              <w:lastRenderedPageBreak/>
              <w:t>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君江材料科技有限公司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海门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39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南通市常安热电联产工程技术研究中心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南通常安能源有限公司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海安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南通市晨日环保科技高效节能干粉砂浆生产线工程技术研究中心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江苏晨日环保科技有限公司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海安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南通市金通环保不干胶工程技术研究中心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海安金通新材料科技有限公司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海安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南通市舒平数控机床生产线系统工程技术研究中心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舒平精工机械（南通）有限公司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海安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南通市远顺真空绝热板芯材工程技术研究中心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南通远顺耐纤有限公司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海安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南通市新业重工水泥粉磨工程技术研究中心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江苏新业重工股份有限公司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海安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南通市春秋智能高速四辊卷板机工程技术研究中心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江苏春秋重型机械有限公司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海安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南通市宇华电极箔工程技术研究中心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南通宇华新材料科技有限公司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海安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南通市维尔克隔音材料工程技术研究中心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江苏维尔克汽车内饰件有限公司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海安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南通市三优佳高阻抗金属材料工程技术研究中心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南通三优佳磁业有限公司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海安高新区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南通市普隆高性能永磁体工程技术研究中心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江苏普隆磁电有限公司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海安高新区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南通市天楹固废资源化工程技术研究中心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江苏天楹环保能源成套设备有限公司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海安高新区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南通市礼德光伏边框及支架工程技术研究中心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江苏礼德铝业有限公司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海安高新区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南通市恒益滑动轴承工程技术研究中心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海安县恒益滑动轴承有限公司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海安高新区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南通市三零面粉粮食加工工程技术研究中心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江苏三零面粉海安有限公司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海安高新区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南通市势加透博燃料电池无油空压机工程技术研究中心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势加透博洁净动力如皋有限公司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如皋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南通市奕隆智能底盘电磁阀工程技术研究中心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江苏奕隆机电科技有限公司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如皋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南通市莱特节能照明系统工程技术研究中心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南通市莱特电气科技发展有限公司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如皋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南通市瑞利山河绿色建设检测工程技术研究中心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江苏瑞利山河建设工程质量检测有限公司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如皋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南通市凯迅达轻量化车辆制动装置工程技术研究中心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江苏凯迅达高铁传动技术开发有限公司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如皋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南通市盈达节能抗菌洁净板工程技术研究中心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江苏盈达机电科技有限公司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如皋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60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南通市爱可普污泥环保处理装备工程技术研究中心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南通爱可普环保设备有限公司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如皋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南通市汇舸船舶脱硫系统工程技术研究中心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汇舸（南通）环保设备有限公司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如皋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南通市顶洁医疗级</w:t>
            </w:r>
            <w:r>
              <w:rPr>
                <w:rFonts w:hint="eastAsia"/>
              </w:rPr>
              <w:t>PVC</w:t>
            </w:r>
            <w:r>
              <w:rPr>
                <w:rFonts w:hint="eastAsia"/>
              </w:rPr>
              <w:t>手套工程技术研究中心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江苏顶洁医疗器械有限公司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如皋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南通市如钰数码印刷工程技术研究中心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江苏如钰机械制造有限公司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如皋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南通市颢葳环保集尘装备工程技术研究中心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颢葳环保科技南通有限公司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如皋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是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南通市卓远第三代半导体长晶设备工程技术研究中心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江苏卓远半导体有限公司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如皋高新区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南通市众翔高精密模具工程技术研究中心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南通众翔模具科技有限公司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如皋高新区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南通市惟怡量子点薄膜工程技术研究中心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南通惟怡新材料科技有限公司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如皋高新区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南通市皋鑫节能型整流器工程技术研究中心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南通皋鑫科技开发有限公司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如皋高新区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南通市德晋昌高反光低电阻互联条工程技术研究中心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南通德晋昌光电科技有限公司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如皋高新区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南通市宏微特斯医药工程技术研究中心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江苏宏微特斯医药科技有限公司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如东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南通市中天海上风电建设工程技术研究中心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中天科技集团海洋工程有限公司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如东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南通市重通成飞海陆大型风机叶片工程技术研究中心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重通成飞风电设备江苏有限公司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如东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南通市百海环保工程技术研究中心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江苏百海环保科技集团有限公司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如东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南通市立洋高端专用精细化学品工程技术研究中心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南通立洋化学有限公司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如东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南通市毕普帕罗洛罐箱用特种阀门工程技术研究中心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毕普帕罗洛江苏工程技术有限公司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如东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南通市鸿瀚防护材料工程技术研究中心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鸿瀚防护科技南通有限公司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如东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南通市昌邦安全防护工程技术研究中心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江苏昌邦安防科技股份有限公司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如东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南通市瑞金高强度链条工程技术研究中心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南通瑞金制链科技有限公司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如东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南通市恒劢安全防护用品工程技术研究中心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恒劢安全防护用品（南通）有限公司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如东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南通市摩多利行星减速工程技术研究中心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江苏摩多利传动机械制造有限公司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启东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南通市海中港耐久性混凝土及外加剂工程技术研究中心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启东海中港建材有限公司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启东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82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南通市亿方密封橡胶件工程技术研究中心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启东市亿方密封科技有限公司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启东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南通市（众兴永达）制冷机械工程技术研究中心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江苏众兴永达制冷机械制造有限公司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启东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</w:t>
            </w:r>
            <w:r>
              <w:rPr>
                <w:rFonts w:hint="eastAsia"/>
              </w:rPr>
              <w:t>GMP</w:t>
            </w:r>
            <w:r>
              <w:rPr>
                <w:rFonts w:hint="eastAsia"/>
              </w:rPr>
              <w:t>药物制剂工程技术研究中心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药源生物科技（启东）有限公司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启东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南通市沃姆环境设备工程技术研究中心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沃姆环境设备启东有限公司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启东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86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南通市（中交三航）海洋工程用大型钢结构装备工程技术研究中心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中交三航（南通）海洋工程有限公司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启东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87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南通市东成新型电动工具工程技术研究中心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江苏东成工具科技有限公司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启东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88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南通市新晖测控工程技术研究中心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江苏新晖测控科技有限公司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启东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89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南通市振东火焰清理工程技术研究中心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振东冶金科技江苏有限公司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启东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90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南通市丹华海洋船舶配套装备工程技术研究中心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丹华海洋工程装备（南通）有限公司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南通高新区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是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91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南通市宝地不锈钢管道工程技术研究中心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江苏宝地管业有限公司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南通高新区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92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南通市嘉朗高精密汽车铝合金铸件工程技术研究中心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上海嘉朗实业南通智能科技有限公司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南通高新区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93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南通市通顺动力工程技术研究中心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江苏通顺动力科技有限公司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南通高新区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94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南通市鸿图压铸模具工程技术研究中心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广东鸿图（南通）模具有限公司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南通高新区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95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南通市纳科达聚氨酯材料工程技术研究中心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南通纳科达聚氨酯科技有限公司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南通高新区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96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南通市展华高端印刷电路板工程技术研究中心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上海展华电子（南通）有限公司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南通高新区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是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97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南通市生益特种通信板工程技术研究中心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江苏生益特种材料有限公司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南通高新区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98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南通市百纳车用功能膜工程技术研究中心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南通百纳数码新材料有限公司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南通高新区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南通市诺莱膜法水处理工程技术研究中心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江苏诺莱智慧水务装备有限公司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通州湾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南通市万恒先进微创手术医疗器械工程技术研究中心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万恒医疗科技（南通）有限公司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通州湾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南通市万波真空冷却设备工程技术研究中心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江苏万波科立机电设备有限公司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通州湾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南通市集成电路先进封装测试（南通通富）工程技术研究中心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南通通富微电子有限公司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苏锡通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南通市（宝利根）高精密抗变形注塑模具工程技术研究中心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宝利根南通精密模塑有限公司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苏锡通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104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南通市（鋆鼎）高精密风电装备工程技术研究中心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南通鋆鼎精密金属制造有限公司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苏锡通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105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南通市昌坚华新工业机器人部件工程技术研究中心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昌坚华新机器人部件南通有限公司</w:t>
            </w: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苏锡通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  <w:tr w:rsidR="00A0666E" w:rsidRPr="00F444B7" w:rsidTr="00A0666E">
        <w:trPr>
          <w:jc w:val="center"/>
        </w:trPr>
        <w:tc>
          <w:tcPr>
            <w:tcW w:w="77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106</w:t>
            </w:r>
          </w:p>
        </w:tc>
        <w:tc>
          <w:tcPr>
            <w:tcW w:w="3709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南通市美精微半导体封装电铸模具工程技术研究中心</w:t>
            </w:r>
          </w:p>
        </w:tc>
        <w:tc>
          <w:tcPr>
            <w:tcW w:w="255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南通美精微电子有限公司</w:t>
            </w:r>
            <w:r>
              <w:rPr>
                <w:rFonts w:hint="eastAsia"/>
              </w:rPr>
              <w:t> 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苏锡通</w:t>
            </w:r>
          </w:p>
        </w:tc>
        <w:tc>
          <w:tcPr>
            <w:tcW w:w="992" w:type="dxa"/>
            <w:vAlign w:val="center"/>
          </w:tcPr>
          <w:p w:rsidR="00A0666E" w:rsidRDefault="00A0666E" w:rsidP="0047491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否</w:t>
            </w:r>
          </w:p>
        </w:tc>
      </w:tr>
    </w:tbl>
    <w:p w:rsidR="002C6AE6" w:rsidRDefault="002C6AE6" w:rsidP="00C46F87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2C6AE6" w:rsidSect="007B4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DE2" w:rsidRDefault="00C13DE2" w:rsidP="00564548">
      <w:r>
        <w:separator/>
      </w:r>
    </w:p>
  </w:endnote>
  <w:endnote w:type="continuationSeparator" w:id="0">
    <w:p w:rsidR="00C13DE2" w:rsidRDefault="00C13DE2" w:rsidP="00564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DE2" w:rsidRDefault="00C13DE2" w:rsidP="00564548">
      <w:r>
        <w:separator/>
      </w:r>
    </w:p>
  </w:footnote>
  <w:footnote w:type="continuationSeparator" w:id="0">
    <w:p w:rsidR="00C13DE2" w:rsidRDefault="00C13DE2" w:rsidP="00564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737"/>
    <w:rsid w:val="00014365"/>
    <w:rsid w:val="000A3D3F"/>
    <w:rsid w:val="00116CE5"/>
    <w:rsid w:val="001365B1"/>
    <w:rsid w:val="00146379"/>
    <w:rsid w:val="00163AB1"/>
    <w:rsid w:val="00170A8C"/>
    <w:rsid w:val="001A4B4E"/>
    <w:rsid w:val="001E5803"/>
    <w:rsid w:val="002071C1"/>
    <w:rsid w:val="0023368C"/>
    <w:rsid w:val="002641F1"/>
    <w:rsid w:val="00271550"/>
    <w:rsid w:val="00283441"/>
    <w:rsid w:val="00286D29"/>
    <w:rsid w:val="002C6AE6"/>
    <w:rsid w:val="002F2832"/>
    <w:rsid w:val="00303057"/>
    <w:rsid w:val="003241BB"/>
    <w:rsid w:val="00344365"/>
    <w:rsid w:val="0037104B"/>
    <w:rsid w:val="003E2F7C"/>
    <w:rsid w:val="003F397C"/>
    <w:rsid w:val="00487FB9"/>
    <w:rsid w:val="00495266"/>
    <w:rsid w:val="004B163B"/>
    <w:rsid w:val="004B6829"/>
    <w:rsid w:val="0051263C"/>
    <w:rsid w:val="00521B4B"/>
    <w:rsid w:val="00547574"/>
    <w:rsid w:val="00553A85"/>
    <w:rsid w:val="00557747"/>
    <w:rsid w:val="00564548"/>
    <w:rsid w:val="0057149A"/>
    <w:rsid w:val="00596932"/>
    <w:rsid w:val="005C6314"/>
    <w:rsid w:val="005E1DBC"/>
    <w:rsid w:val="005F3C63"/>
    <w:rsid w:val="00652EC9"/>
    <w:rsid w:val="0077467C"/>
    <w:rsid w:val="00776516"/>
    <w:rsid w:val="007B21A0"/>
    <w:rsid w:val="007B4B53"/>
    <w:rsid w:val="007C36EA"/>
    <w:rsid w:val="007E41AC"/>
    <w:rsid w:val="00801805"/>
    <w:rsid w:val="0081566F"/>
    <w:rsid w:val="00916C94"/>
    <w:rsid w:val="0094240A"/>
    <w:rsid w:val="009B3A6E"/>
    <w:rsid w:val="00A0666E"/>
    <w:rsid w:val="00A61743"/>
    <w:rsid w:val="00A7679D"/>
    <w:rsid w:val="00AE6009"/>
    <w:rsid w:val="00B8083A"/>
    <w:rsid w:val="00B86E65"/>
    <w:rsid w:val="00BB5169"/>
    <w:rsid w:val="00BD5F3F"/>
    <w:rsid w:val="00BF6B81"/>
    <w:rsid w:val="00C075DB"/>
    <w:rsid w:val="00C13DE2"/>
    <w:rsid w:val="00C46F87"/>
    <w:rsid w:val="00C73126"/>
    <w:rsid w:val="00CC5737"/>
    <w:rsid w:val="00D610DF"/>
    <w:rsid w:val="00D74764"/>
    <w:rsid w:val="00D74C5D"/>
    <w:rsid w:val="00DA72C2"/>
    <w:rsid w:val="00DF1967"/>
    <w:rsid w:val="00E337EE"/>
    <w:rsid w:val="00E93EB5"/>
    <w:rsid w:val="00EE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5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54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74C5D"/>
    <w:rPr>
      <w:rFonts w:ascii="Times New Roman" w:hAnsi="Times New Roman" w:cs="Times New Roman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3F397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F397C"/>
  </w:style>
  <w:style w:type="table" w:styleId="a7">
    <w:name w:val="Table Grid"/>
    <w:basedOn w:val="a1"/>
    <w:uiPriority w:val="59"/>
    <w:rsid w:val="007B2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70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5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54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74C5D"/>
    <w:rPr>
      <w:rFonts w:ascii="Times New Roman" w:hAnsi="Times New Roman" w:cs="Times New Roman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3F397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F397C"/>
  </w:style>
  <w:style w:type="table" w:styleId="a7">
    <w:name w:val="Table Grid"/>
    <w:basedOn w:val="a1"/>
    <w:uiPriority w:val="59"/>
    <w:rsid w:val="007B2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70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714</Words>
  <Characters>4070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Administrator</cp:lastModifiedBy>
  <cp:revision>114</cp:revision>
  <dcterms:created xsi:type="dcterms:W3CDTF">2018-08-20T07:31:00Z</dcterms:created>
  <dcterms:modified xsi:type="dcterms:W3CDTF">2021-11-26T07:05:00Z</dcterms:modified>
</cp:coreProperties>
</file>