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9A7" w:rsidRPr="008F3F83" w:rsidRDefault="00440661">
      <w:pPr>
        <w:spacing w:line="600" w:lineRule="exact"/>
        <w:jc w:val="center"/>
        <w:rPr>
          <w:rFonts w:ascii="方正小标宋_GBK" w:eastAsia="方正小标宋_GBK" w:hAnsi="Times New Roman" w:cs="Times New Roman"/>
          <w:kern w:val="0"/>
          <w:sz w:val="44"/>
          <w:szCs w:val="44"/>
        </w:rPr>
      </w:pPr>
      <w:r w:rsidRPr="008F3F83">
        <w:rPr>
          <w:rFonts w:ascii="方正小标宋_GBK" w:eastAsia="方正小标宋_GBK" w:hAnsi="Times New Roman" w:cs="Times New Roman" w:hint="eastAsia"/>
          <w:kern w:val="0"/>
          <w:sz w:val="44"/>
          <w:szCs w:val="44"/>
        </w:rPr>
        <w:t>关于</w:t>
      </w:r>
      <w:bookmarkStart w:id="0" w:name="_Hlk70236159"/>
      <w:r w:rsidR="008F3F83" w:rsidRPr="008F3F83">
        <w:rPr>
          <w:rFonts w:ascii="方正小标宋_GBK" w:eastAsia="方正小标宋_GBK" w:hAnsi="Times New Roman" w:cs="Times New Roman" w:hint="eastAsia"/>
          <w:kern w:val="0"/>
          <w:sz w:val="44"/>
          <w:szCs w:val="44"/>
        </w:rPr>
        <w:t>《</w:t>
      </w:r>
      <w:bookmarkStart w:id="1" w:name="_Hlk70236646"/>
      <w:r w:rsidR="008F3F83" w:rsidRPr="008F3F83">
        <w:rPr>
          <w:rFonts w:ascii="方正小标宋_GBK" w:eastAsia="方正小标宋_GBK" w:hAnsi="Times New Roman" w:cs="Times New Roman" w:hint="eastAsia"/>
          <w:kern w:val="0"/>
          <w:sz w:val="44"/>
          <w:szCs w:val="44"/>
        </w:rPr>
        <w:t>南通市沿江科创带</w:t>
      </w:r>
      <w:r w:rsidRPr="008F3F83">
        <w:rPr>
          <w:rFonts w:ascii="方正小标宋_GBK" w:eastAsia="方正小标宋_GBK" w:hAnsi="Times New Roman" w:cs="Times New Roman" w:hint="eastAsia"/>
          <w:kern w:val="0"/>
          <w:sz w:val="44"/>
          <w:szCs w:val="44"/>
        </w:rPr>
        <w:t>宣传片</w:t>
      </w:r>
      <w:bookmarkEnd w:id="1"/>
      <w:r w:rsidR="008F3F83" w:rsidRPr="008F3F83">
        <w:rPr>
          <w:rFonts w:ascii="方正小标宋_GBK" w:eastAsia="方正小标宋_GBK" w:hAnsi="Times New Roman" w:cs="Times New Roman" w:hint="eastAsia"/>
          <w:kern w:val="0"/>
          <w:sz w:val="44"/>
          <w:szCs w:val="44"/>
        </w:rPr>
        <w:t>》</w:t>
      </w:r>
      <w:bookmarkEnd w:id="0"/>
      <w:r w:rsidRPr="008F3F83">
        <w:rPr>
          <w:rFonts w:ascii="方正小标宋_GBK" w:eastAsia="方正小标宋_GBK" w:hAnsi="Times New Roman" w:cs="Times New Roman" w:hint="eastAsia"/>
          <w:kern w:val="0"/>
          <w:sz w:val="44"/>
          <w:szCs w:val="44"/>
        </w:rPr>
        <w:t>拍摄制作</w:t>
      </w:r>
      <w:r w:rsidR="008F3F83">
        <w:rPr>
          <w:rFonts w:ascii="方正小标宋_GBK" w:eastAsia="方正小标宋_GBK" w:hAnsi="Times New Roman" w:cs="Times New Roman" w:hint="eastAsia"/>
          <w:kern w:val="0"/>
          <w:sz w:val="44"/>
          <w:szCs w:val="44"/>
        </w:rPr>
        <w:t>的</w:t>
      </w:r>
    </w:p>
    <w:p w:rsidR="001659A7" w:rsidRPr="008F3F83" w:rsidRDefault="00440661">
      <w:pPr>
        <w:spacing w:line="600" w:lineRule="exact"/>
        <w:jc w:val="center"/>
        <w:rPr>
          <w:rFonts w:ascii="方正小标宋_GBK" w:eastAsia="方正小标宋_GBK" w:hAnsi="Times New Roman" w:cs="Times New Roman"/>
          <w:kern w:val="0"/>
          <w:sz w:val="44"/>
          <w:szCs w:val="44"/>
        </w:rPr>
      </w:pPr>
      <w:r w:rsidRPr="008F3F83">
        <w:rPr>
          <w:rFonts w:ascii="方正小标宋_GBK" w:eastAsia="方正小标宋_GBK" w:hint="eastAsia"/>
          <w:sz w:val="44"/>
          <w:szCs w:val="44"/>
        </w:rPr>
        <w:t>招标</w:t>
      </w:r>
      <w:r w:rsidRPr="008F3F83">
        <w:rPr>
          <w:rFonts w:ascii="方正小标宋_GBK" w:eastAsia="方正小标宋_GBK" w:hAnsi="Times New Roman" w:cs="Times New Roman" w:hint="eastAsia"/>
          <w:kern w:val="0"/>
          <w:sz w:val="44"/>
          <w:szCs w:val="44"/>
        </w:rPr>
        <w:t>公告</w:t>
      </w:r>
    </w:p>
    <w:p w:rsidR="001659A7" w:rsidRDefault="001659A7">
      <w:pPr>
        <w:spacing w:line="600" w:lineRule="exact"/>
        <w:rPr>
          <w:rFonts w:ascii="方正仿宋_GBK" w:eastAsia="方正仿宋_GBK" w:hAnsi="Times New Roman" w:cs="Times New Roman"/>
          <w:kern w:val="0"/>
          <w:sz w:val="32"/>
          <w:szCs w:val="32"/>
        </w:rPr>
      </w:pPr>
    </w:p>
    <w:p w:rsidR="001659A7" w:rsidRDefault="00440661">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各有关单位：</w:t>
      </w:r>
    </w:p>
    <w:p w:rsidR="001659A7" w:rsidRDefault="005807D8" w:rsidP="005807D8">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为全面推进我市沿江科创带建设，提升沿江科创带品牌影响力，拟设计制作</w:t>
      </w:r>
      <w:r w:rsidRPr="005807D8">
        <w:rPr>
          <w:rFonts w:ascii="仿宋_GB2312" w:eastAsia="仿宋_GB2312" w:hAnsi="仿宋_GB2312" w:cs="仿宋_GB2312" w:hint="eastAsia"/>
          <w:kern w:val="0"/>
          <w:sz w:val="32"/>
          <w:szCs w:val="32"/>
        </w:rPr>
        <w:t>《南通市沿江科创带宣传片》</w:t>
      </w:r>
      <w:r>
        <w:rPr>
          <w:rFonts w:ascii="仿宋_GB2312" w:eastAsia="仿宋_GB2312" w:hAnsi="仿宋_GB2312" w:cs="仿宋_GB2312" w:hint="eastAsia"/>
          <w:kern w:val="0"/>
          <w:sz w:val="32"/>
          <w:szCs w:val="32"/>
        </w:rPr>
        <w:t>。</w:t>
      </w:r>
      <w:r w:rsidR="00440661">
        <w:rPr>
          <w:rFonts w:ascii="仿宋_GB2312" w:eastAsia="仿宋_GB2312" w:hAnsi="仿宋_GB2312" w:cs="仿宋_GB2312" w:hint="eastAsia"/>
          <w:kern w:val="0"/>
          <w:sz w:val="32"/>
          <w:szCs w:val="32"/>
        </w:rPr>
        <w:t>根据有关规定，拟采取公开招标方式确定拍摄制作单位，现特邀具备相应资格条件的单位参加招标。</w:t>
      </w:r>
    </w:p>
    <w:p w:rsidR="001659A7" w:rsidRDefault="00440661">
      <w:pPr>
        <w:numPr>
          <w:ilvl w:val="0"/>
          <w:numId w:val="1"/>
        </w:numPr>
        <w:spacing w:line="60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拍摄内容</w:t>
      </w:r>
    </w:p>
    <w:p w:rsidR="0096128F" w:rsidRDefault="0096128F" w:rsidP="0096128F">
      <w:pPr>
        <w:widowControl/>
        <w:spacing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围绕南通市沿江科创带创新生态建设进行设计拍摄制作。</w:t>
      </w:r>
    </w:p>
    <w:p w:rsidR="001659A7" w:rsidRDefault="00440661" w:rsidP="0096128F">
      <w:pPr>
        <w:widowControl/>
        <w:spacing w:line="600" w:lineRule="exact"/>
        <w:ind w:firstLine="645"/>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二、设计制作要求</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时长</w:t>
      </w:r>
      <w:r w:rsidR="00DA4667">
        <w:rPr>
          <w:rFonts w:ascii="仿宋_GB2312" w:eastAsia="仿宋_GB2312" w:hAnsi="仿宋_GB2312" w:cs="仿宋_GB2312" w:hint="eastAsia"/>
          <w:kern w:val="0"/>
          <w:sz w:val="32"/>
          <w:szCs w:val="32"/>
        </w:rPr>
        <w:t>6-8</w:t>
      </w:r>
      <w:r>
        <w:rPr>
          <w:rFonts w:ascii="仿宋_GB2312" w:eastAsia="仿宋_GB2312" w:hAnsi="仿宋_GB2312" w:cs="仿宋_GB2312" w:hint="eastAsia"/>
          <w:kern w:val="0"/>
          <w:sz w:val="32"/>
          <w:szCs w:val="32"/>
        </w:rPr>
        <w:t>分钟</w:t>
      </w:r>
      <w:r w:rsidR="00610DD5">
        <w:rPr>
          <w:rFonts w:ascii="仿宋_GB2312" w:eastAsia="仿宋_GB2312" w:hAnsi="仿宋_GB2312" w:cs="仿宋_GB2312" w:hint="eastAsia"/>
          <w:kern w:val="0"/>
          <w:sz w:val="32"/>
          <w:szCs w:val="32"/>
        </w:rPr>
        <w:t>左右</w:t>
      </w:r>
      <w:r>
        <w:rPr>
          <w:rFonts w:ascii="仿宋_GB2312" w:eastAsia="仿宋_GB2312" w:hAnsi="仿宋_GB2312" w:cs="仿宋_GB2312" w:hint="eastAsia"/>
          <w:kern w:val="0"/>
          <w:sz w:val="32"/>
          <w:szCs w:val="32"/>
        </w:rPr>
        <w:t>。</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设计要求：</w:t>
      </w:r>
      <w:r w:rsidR="0096128F">
        <w:rPr>
          <w:rFonts w:ascii="仿宋_GB2312" w:eastAsia="仿宋_GB2312" w:hAnsi="仿宋_GB2312" w:cs="仿宋_GB2312" w:hint="eastAsia"/>
          <w:kern w:val="0"/>
          <w:sz w:val="32"/>
          <w:szCs w:val="32"/>
        </w:rPr>
        <w:t>构思精妙</w:t>
      </w:r>
      <w:r w:rsidR="00803099">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耳目一新。 </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配音要求：中文普通话解说，</w:t>
      </w:r>
      <w:r w:rsidR="0096128F">
        <w:rPr>
          <w:rFonts w:ascii="仿宋_GB2312" w:eastAsia="仿宋_GB2312" w:hAnsi="仿宋_GB2312" w:cs="仿宋_GB2312" w:hint="eastAsia"/>
          <w:kern w:val="0"/>
          <w:sz w:val="32"/>
          <w:szCs w:val="32"/>
        </w:rPr>
        <w:t>温润大气，</w:t>
      </w:r>
      <w:r>
        <w:rPr>
          <w:rFonts w:ascii="仿宋_GB2312" w:eastAsia="仿宋_GB2312" w:hAnsi="仿宋_GB2312" w:cs="仿宋_GB2312" w:hint="eastAsia"/>
          <w:kern w:val="0"/>
          <w:sz w:val="32"/>
          <w:szCs w:val="32"/>
        </w:rPr>
        <w:t>中文字幕。 </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视角要求：画面</w:t>
      </w:r>
      <w:r w:rsidR="0096128F">
        <w:rPr>
          <w:rFonts w:ascii="仿宋_GB2312" w:eastAsia="仿宋_GB2312" w:hAnsi="仿宋_GB2312" w:cs="仿宋_GB2312" w:hint="eastAsia"/>
          <w:kern w:val="0"/>
          <w:sz w:val="32"/>
          <w:szCs w:val="32"/>
        </w:rPr>
        <w:t>兼具</w:t>
      </w:r>
      <w:r>
        <w:rPr>
          <w:rFonts w:ascii="仿宋_GB2312" w:eastAsia="仿宋_GB2312" w:hAnsi="仿宋_GB2312" w:cs="仿宋_GB2312" w:hint="eastAsia"/>
          <w:kern w:val="0"/>
          <w:sz w:val="32"/>
          <w:szCs w:val="32"/>
        </w:rPr>
        <w:t>活力</w:t>
      </w:r>
      <w:r w:rsidR="0096128F">
        <w:rPr>
          <w:rFonts w:ascii="仿宋_GB2312" w:eastAsia="仿宋_GB2312" w:hAnsi="仿宋_GB2312" w:cs="仿宋_GB2312" w:hint="eastAsia"/>
          <w:kern w:val="0"/>
          <w:sz w:val="32"/>
          <w:szCs w:val="32"/>
        </w:rPr>
        <w:t>与</w:t>
      </w:r>
      <w:r>
        <w:rPr>
          <w:rFonts w:ascii="仿宋_GB2312" w:eastAsia="仿宋_GB2312" w:hAnsi="仿宋_GB2312" w:cs="仿宋_GB2312" w:hint="eastAsia"/>
          <w:kern w:val="0"/>
          <w:sz w:val="32"/>
          <w:szCs w:val="32"/>
        </w:rPr>
        <w:t>美感。</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背景音乐要求：音乐优美、舒畅。 </w:t>
      </w:r>
    </w:p>
    <w:p w:rsidR="001659A7" w:rsidRDefault="00440661">
      <w:pPr>
        <w:spacing w:line="60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三、费用预算</w:t>
      </w:r>
      <w:bookmarkStart w:id="2" w:name="_GoBack"/>
      <w:bookmarkEnd w:id="2"/>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总费用不超过</w:t>
      </w:r>
      <w:r w:rsidR="0096128F">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万元（含税费、拍摄交通费</w:t>
      </w:r>
      <w:r w:rsidR="00DA4667">
        <w:rPr>
          <w:rFonts w:ascii="仿宋_GB2312" w:eastAsia="仿宋_GB2312" w:hAnsi="仿宋_GB2312" w:cs="仿宋_GB2312" w:hint="eastAsia"/>
          <w:kern w:val="0"/>
          <w:sz w:val="32"/>
          <w:szCs w:val="32"/>
        </w:rPr>
        <w:t>等</w:t>
      </w:r>
      <w:r>
        <w:rPr>
          <w:rFonts w:ascii="仿宋_GB2312" w:eastAsia="仿宋_GB2312" w:hAnsi="仿宋_GB2312" w:cs="仿宋_GB2312" w:hint="eastAsia"/>
          <w:kern w:val="0"/>
          <w:sz w:val="32"/>
          <w:szCs w:val="32"/>
        </w:rPr>
        <w:t>）</w:t>
      </w:r>
      <w:r w:rsidR="00DA4667">
        <w:rPr>
          <w:rFonts w:ascii="仿宋_GB2312" w:eastAsia="仿宋_GB2312" w:hAnsi="仿宋_GB2312" w:cs="仿宋_GB2312" w:hint="eastAsia"/>
          <w:kern w:val="0"/>
          <w:sz w:val="32"/>
          <w:szCs w:val="32"/>
        </w:rPr>
        <w:t>。</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方正黑体_GBK" w:eastAsia="方正黑体_GBK" w:hAnsi="方正黑体_GBK" w:cs="方正黑体_GBK" w:hint="eastAsia"/>
          <w:kern w:val="0"/>
          <w:sz w:val="32"/>
          <w:szCs w:val="32"/>
        </w:rPr>
        <w:t>四、投标单位要求</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具有法人资格，专业从事视频制作，有设计制作大型宣传片经验。</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遵守相关的国家法律、法规和条例。</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无论投标结果如何，自行承担参加投标的全部费用。</w:t>
      </w:r>
    </w:p>
    <w:p w:rsidR="001659A7" w:rsidRDefault="00440661">
      <w:pPr>
        <w:spacing w:line="60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五、投标文件</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投标信息表。</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法定代表人身份证明书复印件、《营业执照》或《事业单位法人证书》复印件；投标单位不是企业法人的提供法定代表人授权委托书。</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投标单位</w:t>
      </w:r>
      <w:r w:rsidR="00610DD5">
        <w:rPr>
          <w:rFonts w:ascii="仿宋_GB2312" w:eastAsia="仿宋_GB2312" w:hAnsi="仿宋_GB2312" w:cs="仿宋_GB2312" w:hint="eastAsia"/>
          <w:kern w:val="0"/>
          <w:sz w:val="32"/>
          <w:szCs w:val="32"/>
        </w:rPr>
        <w:t>展示1个相似风格</w:t>
      </w:r>
      <w:r>
        <w:rPr>
          <w:rFonts w:ascii="仿宋_GB2312" w:eastAsia="仿宋_GB2312" w:hAnsi="仿宋_GB2312" w:cs="仿宋_GB2312" w:hint="eastAsia"/>
          <w:kern w:val="0"/>
          <w:sz w:val="32"/>
          <w:szCs w:val="32"/>
        </w:rPr>
        <w:t>宣传片（提供电子档光盘）。</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报价及明细表。</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sidR="007A4E2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设计拍摄制作工作方案。</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以上投标文件一式3份，电子光盘1份。</w:t>
      </w:r>
    </w:p>
    <w:p w:rsidR="001659A7" w:rsidRDefault="00440661">
      <w:pPr>
        <w:spacing w:line="60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六、评标办法</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采用综合评标法，以拍摄制作案例、报价、工作方案等进行综合打分，确定中标单位。</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方正黑体_GBK" w:eastAsia="方正黑体_GBK" w:hAnsi="方正黑体_GBK" w:cs="方正黑体_GBK" w:hint="eastAsia"/>
          <w:kern w:val="0"/>
          <w:sz w:val="32"/>
          <w:szCs w:val="32"/>
        </w:rPr>
        <w:t>七、递交投标文件</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递交投标文件截止及开标时间：20</w:t>
      </w:r>
      <w:r w:rsidR="0096128F">
        <w:rPr>
          <w:rFonts w:ascii="仿宋_GB2312" w:eastAsia="仿宋_GB2312" w:hAnsi="仿宋_GB2312" w:cs="仿宋_GB2312"/>
          <w:kern w:val="0"/>
          <w:sz w:val="32"/>
          <w:szCs w:val="32"/>
        </w:rPr>
        <w:t>21</w:t>
      </w:r>
      <w:r>
        <w:rPr>
          <w:rFonts w:ascii="仿宋_GB2312" w:eastAsia="仿宋_GB2312" w:hAnsi="仿宋_GB2312" w:cs="仿宋_GB2312" w:hint="eastAsia"/>
          <w:kern w:val="0"/>
          <w:sz w:val="32"/>
          <w:szCs w:val="32"/>
        </w:rPr>
        <w:t>年</w:t>
      </w:r>
      <w:r w:rsidR="0096128F">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月</w:t>
      </w:r>
      <w:r w:rsidR="0096128F">
        <w:rPr>
          <w:rFonts w:ascii="仿宋_GB2312" w:eastAsia="仿宋_GB2312" w:hAnsi="仿宋_GB2312" w:cs="仿宋_GB2312"/>
          <w:kern w:val="0"/>
          <w:sz w:val="32"/>
          <w:szCs w:val="32"/>
        </w:rPr>
        <w:t>30</w:t>
      </w:r>
      <w:r>
        <w:rPr>
          <w:rFonts w:ascii="仿宋_GB2312" w:eastAsia="仿宋_GB2312" w:hAnsi="仿宋_GB2312" w:cs="仿宋_GB2312" w:hint="eastAsia"/>
          <w:kern w:val="0"/>
          <w:sz w:val="32"/>
          <w:szCs w:val="32"/>
        </w:rPr>
        <w:t>日</w:t>
      </w:r>
      <w:r w:rsidR="0096128F">
        <w:rPr>
          <w:rFonts w:ascii="仿宋_GB2312" w:eastAsia="仿宋_GB2312" w:hAnsi="仿宋_GB2312" w:cs="仿宋_GB2312"/>
          <w:kern w:val="0"/>
          <w:sz w:val="32"/>
          <w:szCs w:val="32"/>
        </w:rPr>
        <w:t>9</w:t>
      </w:r>
      <w:r>
        <w:rPr>
          <w:rFonts w:ascii="仿宋_GB2312" w:eastAsia="仿宋_GB2312" w:hAnsi="仿宋_GB2312" w:cs="仿宋_GB2312" w:hint="eastAsia"/>
          <w:kern w:val="0"/>
          <w:sz w:val="32"/>
          <w:szCs w:val="32"/>
        </w:rPr>
        <w:t>时</w:t>
      </w:r>
      <w:r w:rsidR="0096128F">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0分。</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地址：南通市崇川路58号南通产业技术研究院1号楼304室会议室。</w:t>
      </w: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w:t>
      </w:r>
      <w:r w:rsidR="0096128F">
        <w:rPr>
          <w:rFonts w:ascii="仿宋_GB2312" w:eastAsia="仿宋_GB2312" w:hAnsi="仿宋_GB2312" w:cs="仿宋_GB2312" w:hint="eastAsia"/>
          <w:kern w:val="0"/>
          <w:sz w:val="32"/>
          <w:szCs w:val="32"/>
        </w:rPr>
        <w:t>王云</w:t>
      </w:r>
      <w:r>
        <w:rPr>
          <w:rFonts w:ascii="仿宋_GB2312" w:eastAsia="仿宋_GB2312" w:hAnsi="仿宋_GB2312" w:cs="仿宋_GB2312" w:hint="eastAsia"/>
          <w:kern w:val="0"/>
          <w:sz w:val="32"/>
          <w:szCs w:val="32"/>
        </w:rPr>
        <w:t>，联系电话：0513—550188</w:t>
      </w:r>
      <w:r w:rsidR="0096128F">
        <w:rPr>
          <w:rFonts w:ascii="仿宋_GB2312" w:eastAsia="仿宋_GB2312" w:hAnsi="仿宋_GB2312" w:cs="仿宋_GB2312"/>
          <w:kern w:val="0"/>
          <w:sz w:val="32"/>
          <w:szCs w:val="32"/>
        </w:rPr>
        <w:t>95</w:t>
      </w:r>
      <w:r>
        <w:rPr>
          <w:rFonts w:ascii="仿宋_GB2312" w:eastAsia="仿宋_GB2312" w:hAnsi="仿宋_GB2312" w:cs="仿宋_GB2312" w:hint="eastAsia"/>
          <w:kern w:val="0"/>
          <w:sz w:val="32"/>
          <w:szCs w:val="32"/>
        </w:rPr>
        <w:t>。</w:t>
      </w:r>
    </w:p>
    <w:p w:rsidR="0096128F" w:rsidRDefault="0096128F">
      <w:pPr>
        <w:spacing w:line="600" w:lineRule="exact"/>
        <w:ind w:firstLineChars="200" w:firstLine="640"/>
        <w:jc w:val="left"/>
        <w:rPr>
          <w:rFonts w:ascii="仿宋_GB2312" w:eastAsia="仿宋_GB2312" w:hAnsi="仿宋_GB2312" w:cs="仿宋_GB2312"/>
          <w:kern w:val="0"/>
          <w:sz w:val="32"/>
          <w:szCs w:val="32"/>
        </w:rPr>
      </w:pPr>
    </w:p>
    <w:p w:rsidR="001659A7" w:rsidRDefault="00440661">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附件：</w:t>
      </w:r>
      <w:bookmarkStart w:id="3" w:name="_Hlk70236733"/>
      <w:r w:rsidR="00F2009B">
        <w:rPr>
          <w:rFonts w:ascii="仿宋_GB2312" w:eastAsia="仿宋_GB2312" w:hAnsi="仿宋_GB2312" w:cs="仿宋_GB2312" w:hint="eastAsia"/>
          <w:kern w:val="0"/>
          <w:sz w:val="32"/>
          <w:szCs w:val="32"/>
        </w:rPr>
        <w:t>1</w:t>
      </w:r>
      <w:r w:rsidR="00F2009B">
        <w:rPr>
          <w:rFonts w:ascii="仿宋_GB2312" w:eastAsia="仿宋_GB2312" w:hAnsi="仿宋_GB2312" w:cs="仿宋_GB2312"/>
          <w:kern w:val="0"/>
          <w:sz w:val="32"/>
          <w:szCs w:val="32"/>
        </w:rPr>
        <w:t>.</w:t>
      </w:r>
      <w:r w:rsidR="0096128F" w:rsidRPr="0096128F">
        <w:rPr>
          <w:rFonts w:ascii="仿宋_GB2312" w:eastAsia="仿宋_GB2312" w:hAnsi="仿宋_GB2312" w:cs="仿宋_GB2312" w:hint="eastAsia"/>
          <w:kern w:val="0"/>
          <w:sz w:val="32"/>
          <w:szCs w:val="32"/>
        </w:rPr>
        <w:t>南通市沿江科创带宣传片</w:t>
      </w:r>
      <w:bookmarkEnd w:id="3"/>
      <w:r>
        <w:rPr>
          <w:rFonts w:ascii="仿宋_GB2312" w:eastAsia="仿宋_GB2312" w:hAnsi="仿宋_GB2312" w:cs="仿宋_GB2312" w:hint="eastAsia"/>
          <w:kern w:val="0"/>
          <w:sz w:val="32"/>
          <w:szCs w:val="32"/>
        </w:rPr>
        <w:t>投标信息表</w:t>
      </w:r>
    </w:p>
    <w:p w:rsidR="00F2009B" w:rsidRPr="00F2009B" w:rsidRDefault="00F2009B">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 xml:space="preserve">     2.</w:t>
      </w:r>
      <w:r w:rsidRPr="00F2009B">
        <w:rPr>
          <w:rFonts w:ascii="仿宋_GB2312" w:eastAsia="仿宋_GB2312" w:hAnsi="仿宋_GB2312" w:cs="仿宋_GB2312" w:hint="eastAsia"/>
          <w:kern w:val="0"/>
          <w:sz w:val="32"/>
          <w:szCs w:val="32"/>
        </w:rPr>
        <w:t>南通市沿江科创带宣传片评分标准</w:t>
      </w:r>
    </w:p>
    <w:p w:rsidR="001659A7" w:rsidRDefault="001659A7">
      <w:pPr>
        <w:spacing w:line="600" w:lineRule="exact"/>
        <w:jc w:val="right"/>
        <w:rPr>
          <w:rFonts w:ascii="仿宋_GB2312" w:eastAsia="仿宋_GB2312" w:hAnsi="仿宋_GB2312" w:cs="仿宋_GB2312"/>
          <w:kern w:val="0"/>
          <w:sz w:val="32"/>
          <w:szCs w:val="32"/>
        </w:rPr>
      </w:pPr>
    </w:p>
    <w:p w:rsidR="001659A7" w:rsidRDefault="001659A7">
      <w:pPr>
        <w:spacing w:line="600" w:lineRule="exact"/>
        <w:jc w:val="right"/>
        <w:rPr>
          <w:rFonts w:ascii="仿宋_GB2312" w:eastAsia="仿宋_GB2312" w:hAnsi="仿宋_GB2312" w:cs="仿宋_GB2312"/>
          <w:kern w:val="0"/>
          <w:sz w:val="32"/>
          <w:szCs w:val="32"/>
        </w:rPr>
      </w:pPr>
    </w:p>
    <w:p w:rsidR="001659A7" w:rsidRDefault="00440661">
      <w:pPr>
        <w:spacing w:line="600" w:lineRule="exact"/>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南通市</w:t>
      </w:r>
      <w:r w:rsidR="0096128F">
        <w:rPr>
          <w:rFonts w:ascii="仿宋_GB2312" w:eastAsia="仿宋_GB2312" w:hAnsi="仿宋_GB2312" w:cs="仿宋_GB2312" w:hint="eastAsia"/>
          <w:kern w:val="0"/>
          <w:sz w:val="32"/>
          <w:szCs w:val="32"/>
        </w:rPr>
        <w:t>沿江科创带领导小组办公室</w:t>
      </w:r>
    </w:p>
    <w:p w:rsidR="001659A7" w:rsidRDefault="00440661">
      <w:pPr>
        <w:wordWrap w:val="0"/>
        <w:spacing w:line="600" w:lineRule="exact"/>
        <w:jc w:val="right"/>
        <w:rPr>
          <w:rFonts w:ascii="方正仿宋_GBK" w:eastAsia="方正仿宋_GBK" w:hAnsi="Times New Roman" w:cs="Times New Roman"/>
          <w:kern w:val="0"/>
          <w:sz w:val="32"/>
          <w:szCs w:val="32"/>
        </w:rPr>
      </w:pPr>
      <w:r>
        <w:rPr>
          <w:rFonts w:ascii="仿宋_GB2312" w:eastAsia="仿宋_GB2312" w:hAnsi="仿宋_GB2312" w:cs="仿宋_GB2312" w:hint="eastAsia"/>
          <w:kern w:val="0"/>
          <w:sz w:val="32"/>
          <w:szCs w:val="32"/>
        </w:rPr>
        <w:t>20</w:t>
      </w:r>
      <w:r w:rsidR="0096128F">
        <w:rPr>
          <w:rFonts w:ascii="仿宋_GB2312" w:eastAsia="仿宋_GB2312" w:hAnsi="仿宋_GB2312" w:cs="仿宋_GB2312"/>
          <w:kern w:val="0"/>
          <w:sz w:val="32"/>
          <w:szCs w:val="32"/>
        </w:rPr>
        <w:t>21</w:t>
      </w:r>
      <w:r>
        <w:rPr>
          <w:rFonts w:ascii="仿宋_GB2312" w:eastAsia="仿宋_GB2312" w:hAnsi="仿宋_GB2312" w:cs="仿宋_GB2312" w:hint="eastAsia"/>
          <w:kern w:val="0"/>
          <w:sz w:val="32"/>
          <w:szCs w:val="32"/>
        </w:rPr>
        <w:t>年</w:t>
      </w:r>
      <w:r w:rsidR="0096128F">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月</w:t>
      </w:r>
      <w:r w:rsidR="0096128F">
        <w:rPr>
          <w:rFonts w:ascii="仿宋_GB2312" w:eastAsia="仿宋_GB2312" w:hAnsi="仿宋_GB2312" w:cs="仿宋_GB2312"/>
          <w:kern w:val="0"/>
          <w:sz w:val="32"/>
          <w:szCs w:val="32"/>
        </w:rPr>
        <w:t>25</w:t>
      </w:r>
      <w:r>
        <w:rPr>
          <w:rFonts w:ascii="仿宋_GB2312" w:eastAsia="仿宋_GB2312" w:hAnsi="仿宋_GB2312" w:cs="仿宋_GB2312" w:hint="eastAsia"/>
          <w:kern w:val="0"/>
          <w:sz w:val="32"/>
          <w:szCs w:val="32"/>
        </w:rPr>
        <w:t>日</w:t>
      </w:r>
    </w:p>
    <w:p w:rsidR="001659A7" w:rsidRDefault="001659A7">
      <w:pPr>
        <w:spacing w:line="600" w:lineRule="exact"/>
        <w:jc w:val="right"/>
        <w:rPr>
          <w:rFonts w:ascii="方正仿宋_GBK" w:eastAsia="方正仿宋_GBK" w:hAnsi="Times New Roman" w:cs="Times New Roman"/>
          <w:kern w:val="0"/>
          <w:sz w:val="32"/>
          <w:szCs w:val="32"/>
        </w:rPr>
      </w:pPr>
    </w:p>
    <w:p w:rsidR="001659A7" w:rsidRDefault="001659A7">
      <w:pPr>
        <w:spacing w:line="600" w:lineRule="exact"/>
        <w:jc w:val="right"/>
        <w:rPr>
          <w:rFonts w:ascii="方正仿宋_GBK" w:eastAsia="方正仿宋_GBK" w:hAnsi="Times New Roman" w:cs="Times New Roman"/>
          <w:kern w:val="0"/>
          <w:sz w:val="32"/>
          <w:szCs w:val="32"/>
        </w:rPr>
      </w:pPr>
    </w:p>
    <w:p w:rsidR="001659A7" w:rsidRDefault="001659A7">
      <w:pPr>
        <w:spacing w:line="600" w:lineRule="exact"/>
        <w:jc w:val="right"/>
        <w:rPr>
          <w:rFonts w:ascii="方正仿宋_GBK" w:eastAsia="方正仿宋_GBK" w:hAnsi="Times New Roman" w:cs="Times New Roman"/>
          <w:kern w:val="0"/>
          <w:sz w:val="32"/>
          <w:szCs w:val="32"/>
        </w:rPr>
      </w:pPr>
    </w:p>
    <w:p w:rsidR="001659A7" w:rsidRDefault="001659A7">
      <w:pPr>
        <w:spacing w:line="600" w:lineRule="exact"/>
        <w:jc w:val="left"/>
        <w:rPr>
          <w:rFonts w:ascii="方正仿宋_GBK" w:eastAsia="方正仿宋_GBK" w:hAnsi="Times New Roman" w:cs="Times New Roman"/>
          <w:kern w:val="0"/>
          <w:sz w:val="32"/>
          <w:szCs w:val="32"/>
        </w:rPr>
      </w:pPr>
    </w:p>
    <w:p w:rsidR="001659A7" w:rsidRDefault="001659A7">
      <w:pPr>
        <w:jc w:val="left"/>
        <w:rPr>
          <w:rFonts w:ascii="方正仿宋_GBK" w:eastAsia="方正仿宋_GBK" w:hAnsi="Times New Roman" w:cs="Times New Roman"/>
          <w:kern w:val="0"/>
          <w:sz w:val="32"/>
          <w:szCs w:val="32"/>
        </w:rPr>
      </w:pPr>
    </w:p>
    <w:p w:rsidR="001659A7" w:rsidRDefault="001659A7">
      <w:pPr>
        <w:jc w:val="left"/>
        <w:rPr>
          <w:rFonts w:ascii="方正仿宋_GBK" w:eastAsia="方正仿宋_GBK" w:hAnsi="Times New Roman" w:cs="Times New Roman"/>
          <w:kern w:val="0"/>
          <w:sz w:val="32"/>
          <w:szCs w:val="32"/>
        </w:rPr>
      </w:pPr>
    </w:p>
    <w:p w:rsidR="001659A7" w:rsidRDefault="001659A7">
      <w:pPr>
        <w:jc w:val="left"/>
        <w:rPr>
          <w:rFonts w:ascii="方正仿宋_GBK" w:eastAsia="方正仿宋_GBK" w:hAnsi="Times New Roman" w:cs="Times New Roman"/>
          <w:kern w:val="0"/>
          <w:sz w:val="32"/>
          <w:szCs w:val="32"/>
        </w:rPr>
      </w:pPr>
    </w:p>
    <w:p w:rsidR="001659A7" w:rsidRDefault="001659A7">
      <w:pPr>
        <w:jc w:val="left"/>
        <w:rPr>
          <w:rFonts w:ascii="方正仿宋_GBK" w:eastAsia="方正仿宋_GBK" w:hAnsi="Times New Roman" w:cs="Times New Roman"/>
          <w:kern w:val="0"/>
          <w:sz w:val="32"/>
          <w:szCs w:val="32"/>
        </w:rPr>
      </w:pPr>
    </w:p>
    <w:p w:rsidR="001659A7" w:rsidRDefault="001659A7">
      <w:pPr>
        <w:jc w:val="left"/>
        <w:rPr>
          <w:rFonts w:ascii="方正黑体_GBK" w:eastAsia="方正黑体_GBK" w:hAnsi="方正黑体_GBK" w:cs="方正黑体_GBK"/>
          <w:kern w:val="0"/>
          <w:sz w:val="36"/>
          <w:szCs w:val="36"/>
        </w:rPr>
      </w:pPr>
    </w:p>
    <w:p w:rsidR="001659A7" w:rsidRDefault="001659A7">
      <w:pPr>
        <w:jc w:val="left"/>
        <w:rPr>
          <w:rFonts w:ascii="方正黑体_GBK" w:eastAsia="方正黑体_GBK" w:hAnsi="方正黑体_GBK" w:cs="方正黑体_GBK"/>
          <w:kern w:val="0"/>
          <w:sz w:val="36"/>
          <w:szCs w:val="36"/>
        </w:rPr>
      </w:pPr>
    </w:p>
    <w:p w:rsidR="001659A7" w:rsidRDefault="001659A7">
      <w:pPr>
        <w:jc w:val="left"/>
        <w:rPr>
          <w:rFonts w:ascii="方正黑体_GBK" w:eastAsia="方正黑体_GBK" w:hAnsi="方正黑体_GBK" w:cs="方正黑体_GBK"/>
          <w:kern w:val="0"/>
          <w:sz w:val="36"/>
          <w:szCs w:val="36"/>
        </w:rPr>
      </w:pPr>
    </w:p>
    <w:p w:rsidR="001659A7" w:rsidRDefault="001659A7">
      <w:pPr>
        <w:jc w:val="left"/>
        <w:rPr>
          <w:rFonts w:ascii="方正黑体_GBK" w:eastAsia="方正黑体_GBK" w:hAnsi="方正黑体_GBK" w:cs="方正黑体_GBK"/>
          <w:kern w:val="0"/>
          <w:sz w:val="36"/>
          <w:szCs w:val="36"/>
        </w:rPr>
      </w:pPr>
    </w:p>
    <w:p w:rsidR="0096128F" w:rsidRDefault="0096128F">
      <w:pPr>
        <w:jc w:val="left"/>
        <w:rPr>
          <w:rFonts w:ascii="方正黑体_GBK" w:eastAsia="方正黑体_GBK" w:hAnsi="方正黑体_GBK" w:cs="方正黑体_GBK"/>
          <w:kern w:val="0"/>
          <w:sz w:val="36"/>
          <w:szCs w:val="36"/>
        </w:rPr>
      </w:pPr>
    </w:p>
    <w:p w:rsidR="0096128F" w:rsidRDefault="0096128F">
      <w:pPr>
        <w:jc w:val="left"/>
        <w:rPr>
          <w:rFonts w:ascii="方正黑体_GBK" w:eastAsia="方正黑体_GBK" w:hAnsi="方正黑体_GBK" w:cs="方正黑体_GBK"/>
          <w:kern w:val="0"/>
          <w:sz w:val="36"/>
          <w:szCs w:val="36"/>
        </w:rPr>
      </w:pPr>
    </w:p>
    <w:p w:rsidR="0096128F" w:rsidRDefault="0096128F">
      <w:pPr>
        <w:jc w:val="left"/>
        <w:rPr>
          <w:rFonts w:ascii="方正黑体_GBK" w:eastAsia="方正黑体_GBK" w:hAnsi="方正黑体_GBK" w:cs="方正黑体_GBK"/>
          <w:kern w:val="0"/>
          <w:sz w:val="36"/>
          <w:szCs w:val="36"/>
        </w:rPr>
      </w:pPr>
    </w:p>
    <w:p w:rsidR="0096128F" w:rsidRDefault="0096128F">
      <w:pPr>
        <w:jc w:val="left"/>
        <w:rPr>
          <w:rFonts w:ascii="方正黑体_GBK" w:eastAsia="方正黑体_GBK" w:hAnsi="方正黑体_GBK" w:cs="方正黑体_GBK"/>
          <w:kern w:val="0"/>
          <w:sz w:val="36"/>
          <w:szCs w:val="36"/>
        </w:rPr>
      </w:pPr>
    </w:p>
    <w:p w:rsidR="001659A7" w:rsidRDefault="00440661">
      <w:pPr>
        <w:jc w:val="left"/>
        <w:rPr>
          <w:rFonts w:ascii="方正仿宋_GBK" w:eastAsia="方正仿宋_GBK" w:hAnsi="Times New Roman" w:cs="Times New Roman"/>
          <w:kern w:val="0"/>
          <w:sz w:val="32"/>
          <w:szCs w:val="32"/>
        </w:rPr>
      </w:pPr>
      <w:r>
        <w:rPr>
          <w:rFonts w:ascii="方正黑体_GBK" w:eastAsia="方正黑体_GBK" w:hAnsi="方正黑体_GBK" w:cs="方正黑体_GBK" w:hint="eastAsia"/>
          <w:kern w:val="0"/>
          <w:sz w:val="36"/>
          <w:szCs w:val="36"/>
        </w:rPr>
        <w:t>附件</w:t>
      </w:r>
      <w:r w:rsidR="00BC6DD3">
        <w:rPr>
          <w:rFonts w:ascii="方正黑体_GBK" w:eastAsia="方正黑体_GBK" w:hAnsi="方正黑体_GBK" w:cs="方正黑体_GBK" w:hint="eastAsia"/>
          <w:kern w:val="0"/>
          <w:sz w:val="36"/>
          <w:szCs w:val="36"/>
        </w:rPr>
        <w:t>1</w:t>
      </w:r>
      <w:r>
        <w:rPr>
          <w:rFonts w:ascii="方正黑体_GBK" w:eastAsia="方正黑体_GBK" w:hAnsi="方正黑体_GBK" w:cs="方正黑体_GBK" w:hint="eastAsia"/>
          <w:kern w:val="0"/>
          <w:sz w:val="36"/>
          <w:szCs w:val="36"/>
        </w:rPr>
        <w:t>：</w:t>
      </w:r>
    </w:p>
    <w:p w:rsidR="001659A7" w:rsidRDefault="0096128F">
      <w:pPr>
        <w:jc w:val="center"/>
        <w:rPr>
          <w:rFonts w:ascii="方正黑体_GBK" w:eastAsia="方正黑体_GBK" w:hAnsi="方正黑体_GBK" w:cs="方正黑体_GBK"/>
          <w:kern w:val="0"/>
          <w:sz w:val="36"/>
          <w:szCs w:val="36"/>
        </w:rPr>
      </w:pPr>
      <w:r w:rsidRPr="0096128F">
        <w:rPr>
          <w:rFonts w:ascii="方正黑体_GBK" w:eastAsia="方正黑体_GBK" w:hAnsi="方正黑体_GBK" w:cs="方正黑体_GBK" w:hint="eastAsia"/>
          <w:kern w:val="0"/>
          <w:sz w:val="36"/>
          <w:szCs w:val="36"/>
        </w:rPr>
        <w:t>南通市沿江科创带宣传片</w:t>
      </w:r>
      <w:r w:rsidR="00440661">
        <w:rPr>
          <w:rFonts w:ascii="方正黑体_GBK" w:eastAsia="方正黑体_GBK" w:hAnsi="方正黑体_GBK" w:cs="方正黑体_GBK" w:hint="eastAsia"/>
          <w:kern w:val="0"/>
          <w:sz w:val="36"/>
          <w:szCs w:val="36"/>
        </w:rPr>
        <w:t>投标信息表</w:t>
      </w:r>
    </w:p>
    <w:p w:rsidR="001659A7" w:rsidRDefault="001659A7">
      <w:pPr>
        <w:snapToGrid w:val="0"/>
        <w:spacing w:line="540" w:lineRule="exact"/>
        <w:ind w:firstLine="560"/>
        <w:rPr>
          <w:rFonts w:ascii="仿宋" w:eastAsia="仿宋" w:hAnsi="仿宋" w:cs="仿宋"/>
          <w:sz w:val="32"/>
          <w:szCs w:val="32"/>
        </w:rPr>
      </w:pPr>
    </w:p>
    <w:tbl>
      <w:tblPr>
        <w:tblW w:w="8719" w:type="dxa"/>
        <w:tblInd w:w="107" w:type="dxa"/>
        <w:tblLayout w:type="fixed"/>
        <w:tblCellMar>
          <w:top w:w="15" w:type="dxa"/>
          <w:left w:w="15" w:type="dxa"/>
          <w:bottom w:w="15" w:type="dxa"/>
          <w:right w:w="15" w:type="dxa"/>
        </w:tblCellMar>
        <w:tblLook w:val="04A0" w:firstRow="1" w:lastRow="0" w:firstColumn="1" w:lastColumn="0" w:noHBand="0" w:noVBand="1"/>
      </w:tblPr>
      <w:tblGrid>
        <w:gridCol w:w="1842"/>
        <w:gridCol w:w="1299"/>
        <w:gridCol w:w="5578"/>
      </w:tblGrid>
      <w:tr w:rsidR="001659A7">
        <w:trPr>
          <w:trHeight w:val="939"/>
        </w:trPr>
        <w:tc>
          <w:tcPr>
            <w:tcW w:w="1842" w:type="dxa"/>
            <w:tcBorders>
              <w:top w:val="single" w:sz="4" w:space="0" w:color="000000"/>
              <w:left w:val="single" w:sz="4" w:space="0" w:color="000000"/>
              <w:bottom w:val="single" w:sz="4" w:space="0" w:color="000000"/>
              <w:right w:val="single" w:sz="4" w:space="0" w:color="000000"/>
            </w:tcBorders>
            <w:vAlign w:val="center"/>
          </w:tcPr>
          <w:p w:rsidR="001659A7" w:rsidRDefault="00440661">
            <w:pPr>
              <w:widowControl/>
              <w:spacing w:line="560" w:lineRule="exact"/>
              <w:jc w:val="center"/>
              <w:rPr>
                <w:rFonts w:ascii="仿宋" w:eastAsia="仿宋" w:hAnsi="仿宋" w:cs="仿宋"/>
                <w:sz w:val="32"/>
                <w:szCs w:val="32"/>
              </w:rPr>
            </w:pPr>
            <w:r>
              <w:rPr>
                <w:rFonts w:ascii="仿宋" w:eastAsia="仿宋" w:hAnsi="仿宋" w:cs="仿宋" w:hint="eastAsia"/>
                <w:sz w:val="32"/>
                <w:szCs w:val="32"/>
              </w:rPr>
              <w:t>公司名称</w:t>
            </w:r>
          </w:p>
        </w:tc>
        <w:tc>
          <w:tcPr>
            <w:tcW w:w="6877" w:type="dxa"/>
            <w:gridSpan w:val="2"/>
            <w:tcBorders>
              <w:top w:val="single" w:sz="4" w:space="0" w:color="000000"/>
              <w:left w:val="single" w:sz="4" w:space="0" w:color="000000"/>
              <w:bottom w:val="single" w:sz="4" w:space="0" w:color="000000"/>
              <w:right w:val="single" w:sz="4" w:space="0" w:color="000000"/>
            </w:tcBorders>
            <w:vAlign w:val="center"/>
          </w:tcPr>
          <w:p w:rsidR="001659A7" w:rsidRDefault="001659A7">
            <w:pPr>
              <w:widowControl/>
              <w:spacing w:line="560" w:lineRule="exact"/>
              <w:jc w:val="center"/>
              <w:rPr>
                <w:rFonts w:ascii="仿宋" w:eastAsia="仿宋" w:hAnsi="仿宋" w:cs="仿宋"/>
                <w:sz w:val="32"/>
                <w:szCs w:val="32"/>
              </w:rPr>
            </w:pPr>
          </w:p>
        </w:tc>
      </w:tr>
      <w:tr w:rsidR="001659A7">
        <w:trPr>
          <w:trHeight w:val="598"/>
        </w:trPr>
        <w:tc>
          <w:tcPr>
            <w:tcW w:w="1842" w:type="dxa"/>
            <w:tcBorders>
              <w:top w:val="single" w:sz="4" w:space="0" w:color="000000"/>
              <w:left w:val="single" w:sz="4" w:space="0" w:color="000000"/>
              <w:bottom w:val="single" w:sz="4" w:space="0" w:color="000000"/>
              <w:right w:val="single" w:sz="4" w:space="0" w:color="000000"/>
            </w:tcBorders>
            <w:vAlign w:val="center"/>
          </w:tcPr>
          <w:p w:rsidR="001659A7" w:rsidRDefault="00440661">
            <w:pPr>
              <w:widowControl/>
              <w:spacing w:line="560" w:lineRule="exact"/>
              <w:jc w:val="center"/>
              <w:rPr>
                <w:rFonts w:ascii="仿宋" w:eastAsia="仿宋" w:hAnsi="仿宋" w:cs="仿宋"/>
                <w:sz w:val="32"/>
                <w:szCs w:val="32"/>
              </w:rPr>
            </w:pPr>
            <w:r>
              <w:rPr>
                <w:rFonts w:ascii="仿宋" w:eastAsia="仿宋" w:hAnsi="仿宋" w:cs="仿宋" w:hint="eastAsia"/>
                <w:sz w:val="32"/>
                <w:szCs w:val="32"/>
              </w:rPr>
              <w:t>公司地址</w:t>
            </w:r>
          </w:p>
        </w:tc>
        <w:tc>
          <w:tcPr>
            <w:tcW w:w="6877" w:type="dxa"/>
            <w:gridSpan w:val="2"/>
            <w:tcBorders>
              <w:top w:val="single" w:sz="4" w:space="0" w:color="000000"/>
              <w:left w:val="single" w:sz="4" w:space="0" w:color="000000"/>
              <w:bottom w:val="single" w:sz="4" w:space="0" w:color="000000"/>
              <w:right w:val="single" w:sz="4" w:space="0" w:color="000000"/>
            </w:tcBorders>
          </w:tcPr>
          <w:p w:rsidR="001659A7" w:rsidRDefault="001659A7">
            <w:pPr>
              <w:widowControl/>
              <w:spacing w:line="520" w:lineRule="exact"/>
              <w:rPr>
                <w:rFonts w:ascii="仿宋" w:eastAsia="仿宋" w:hAnsi="仿宋" w:cs="仿宋"/>
                <w:sz w:val="32"/>
                <w:szCs w:val="32"/>
              </w:rPr>
            </w:pPr>
          </w:p>
        </w:tc>
      </w:tr>
      <w:tr w:rsidR="001659A7">
        <w:trPr>
          <w:trHeight w:val="90"/>
        </w:trPr>
        <w:tc>
          <w:tcPr>
            <w:tcW w:w="1842" w:type="dxa"/>
            <w:tcBorders>
              <w:top w:val="single" w:sz="4" w:space="0" w:color="000000"/>
              <w:left w:val="single" w:sz="4" w:space="0" w:color="000000"/>
              <w:bottom w:val="single" w:sz="4" w:space="0" w:color="000000"/>
              <w:right w:val="single" w:sz="4" w:space="0" w:color="000000"/>
            </w:tcBorders>
            <w:vAlign w:val="center"/>
          </w:tcPr>
          <w:p w:rsidR="001659A7" w:rsidRDefault="00440661">
            <w:pPr>
              <w:widowControl/>
              <w:spacing w:line="560" w:lineRule="exact"/>
              <w:jc w:val="center"/>
              <w:rPr>
                <w:rFonts w:ascii="仿宋" w:eastAsia="仿宋" w:hAnsi="仿宋" w:cs="仿宋"/>
                <w:sz w:val="32"/>
                <w:szCs w:val="32"/>
              </w:rPr>
            </w:pPr>
            <w:r>
              <w:rPr>
                <w:rFonts w:ascii="仿宋" w:eastAsia="仿宋" w:hAnsi="仿宋" w:cs="仿宋" w:hint="eastAsia"/>
                <w:sz w:val="32"/>
                <w:szCs w:val="32"/>
              </w:rPr>
              <w:t>报价</w:t>
            </w:r>
          </w:p>
        </w:tc>
        <w:tc>
          <w:tcPr>
            <w:tcW w:w="6877" w:type="dxa"/>
            <w:gridSpan w:val="2"/>
            <w:tcBorders>
              <w:top w:val="single" w:sz="4" w:space="0" w:color="000000"/>
              <w:left w:val="single" w:sz="4" w:space="0" w:color="000000"/>
              <w:bottom w:val="single" w:sz="4" w:space="0" w:color="000000"/>
              <w:right w:val="single" w:sz="4" w:space="0" w:color="000000"/>
            </w:tcBorders>
            <w:vAlign w:val="center"/>
          </w:tcPr>
          <w:p w:rsidR="001659A7" w:rsidRDefault="00440661">
            <w:pPr>
              <w:widowControl/>
              <w:spacing w:line="520" w:lineRule="exact"/>
              <w:rPr>
                <w:rFonts w:ascii="仿宋" w:eastAsia="仿宋" w:hAnsi="仿宋" w:cs="仿宋"/>
                <w:sz w:val="32"/>
                <w:szCs w:val="32"/>
              </w:rPr>
            </w:pPr>
            <w:r>
              <w:rPr>
                <w:rFonts w:ascii="仿宋" w:eastAsia="仿宋" w:hAnsi="仿宋" w:cs="仿宋" w:hint="eastAsia"/>
                <w:sz w:val="32"/>
                <w:szCs w:val="32"/>
              </w:rPr>
              <w:t xml:space="preserve"> 大写：            元人民币（</w:t>
            </w:r>
            <w:r>
              <w:rPr>
                <w:rFonts w:ascii="Arial" w:eastAsia="仿宋" w:hAnsi="Arial" w:cs="Arial"/>
                <w:sz w:val="32"/>
                <w:szCs w:val="32"/>
              </w:rPr>
              <w:t>¥</w:t>
            </w:r>
            <w:r>
              <w:rPr>
                <w:rFonts w:ascii="仿宋" w:eastAsia="仿宋" w:hAnsi="仿宋" w:cs="仿宋" w:hint="eastAsia"/>
                <w:sz w:val="32"/>
                <w:szCs w:val="32"/>
              </w:rPr>
              <w:t xml:space="preserve">       元）</w:t>
            </w:r>
          </w:p>
        </w:tc>
      </w:tr>
      <w:tr w:rsidR="001659A7">
        <w:trPr>
          <w:trHeight w:val="499"/>
        </w:trPr>
        <w:tc>
          <w:tcPr>
            <w:tcW w:w="1842" w:type="dxa"/>
            <w:vMerge w:val="restart"/>
            <w:tcBorders>
              <w:top w:val="single" w:sz="4" w:space="0" w:color="000000"/>
              <w:left w:val="single" w:sz="4" w:space="0" w:color="000000"/>
              <w:right w:val="single" w:sz="4" w:space="0" w:color="000000"/>
            </w:tcBorders>
            <w:vAlign w:val="center"/>
          </w:tcPr>
          <w:p w:rsidR="001659A7" w:rsidRDefault="00440661">
            <w:pPr>
              <w:widowControl/>
              <w:spacing w:line="560" w:lineRule="exact"/>
              <w:jc w:val="center"/>
              <w:rPr>
                <w:rFonts w:ascii="仿宋" w:eastAsia="仿宋" w:hAnsi="仿宋" w:cs="仿宋"/>
                <w:sz w:val="32"/>
                <w:szCs w:val="32"/>
              </w:rPr>
            </w:pPr>
            <w:r>
              <w:rPr>
                <w:rFonts w:ascii="仿宋" w:eastAsia="仿宋" w:hAnsi="仿宋" w:cs="仿宋" w:hint="eastAsia"/>
                <w:sz w:val="32"/>
                <w:szCs w:val="32"/>
              </w:rPr>
              <w:t>法定代表人</w:t>
            </w:r>
          </w:p>
        </w:tc>
        <w:tc>
          <w:tcPr>
            <w:tcW w:w="1299" w:type="dxa"/>
            <w:tcBorders>
              <w:top w:val="single" w:sz="4" w:space="0" w:color="000000"/>
              <w:left w:val="single" w:sz="4" w:space="0" w:color="000000"/>
              <w:bottom w:val="single" w:sz="4" w:space="0" w:color="auto"/>
              <w:right w:val="single" w:sz="4" w:space="0" w:color="auto"/>
            </w:tcBorders>
            <w:vAlign w:val="center"/>
          </w:tcPr>
          <w:p w:rsidR="001659A7" w:rsidRDefault="00440661">
            <w:pPr>
              <w:widowControl/>
              <w:spacing w:line="520" w:lineRule="exact"/>
              <w:rPr>
                <w:rFonts w:ascii="仿宋" w:eastAsia="仿宋" w:hAnsi="仿宋" w:cs="仿宋"/>
                <w:sz w:val="32"/>
                <w:szCs w:val="32"/>
              </w:rPr>
            </w:pPr>
            <w:r>
              <w:rPr>
                <w:rFonts w:ascii="仿宋" w:eastAsia="仿宋" w:hAnsi="仿宋" w:cs="仿宋" w:hint="eastAsia"/>
                <w:sz w:val="32"/>
                <w:szCs w:val="32"/>
              </w:rPr>
              <w:t>姓名</w:t>
            </w:r>
          </w:p>
        </w:tc>
        <w:tc>
          <w:tcPr>
            <w:tcW w:w="5578" w:type="dxa"/>
            <w:tcBorders>
              <w:top w:val="single" w:sz="4" w:space="0" w:color="000000"/>
              <w:left w:val="single" w:sz="4" w:space="0" w:color="auto"/>
              <w:bottom w:val="single" w:sz="4" w:space="0" w:color="auto"/>
              <w:right w:val="single" w:sz="4" w:space="0" w:color="000000"/>
            </w:tcBorders>
            <w:vAlign w:val="center"/>
          </w:tcPr>
          <w:p w:rsidR="001659A7" w:rsidRDefault="001659A7">
            <w:pPr>
              <w:widowControl/>
              <w:spacing w:line="520" w:lineRule="exact"/>
              <w:rPr>
                <w:rFonts w:ascii="仿宋" w:eastAsia="仿宋" w:hAnsi="仿宋" w:cs="仿宋"/>
                <w:sz w:val="32"/>
                <w:szCs w:val="32"/>
              </w:rPr>
            </w:pPr>
          </w:p>
        </w:tc>
      </w:tr>
      <w:tr w:rsidR="001659A7">
        <w:trPr>
          <w:trHeight w:val="581"/>
        </w:trPr>
        <w:tc>
          <w:tcPr>
            <w:tcW w:w="1842" w:type="dxa"/>
            <w:vMerge/>
            <w:tcBorders>
              <w:left w:val="single" w:sz="4" w:space="0" w:color="000000"/>
              <w:right w:val="single" w:sz="4" w:space="0" w:color="000000"/>
            </w:tcBorders>
            <w:vAlign w:val="center"/>
          </w:tcPr>
          <w:p w:rsidR="001659A7" w:rsidRDefault="001659A7">
            <w:pPr>
              <w:widowControl/>
              <w:spacing w:line="560" w:lineRule="exact"/>
              <w:jc w:val="center"/>
              <w:rPr>
                <w:rFonts w:ascii="仿宋" w:eastAsia="仿宋" w:hAnsi="仿宋" w:cs="仿宋"/>
                <w:sz w:val="32"/>
                <w:szCs w:val="32"/>
              </w:rPr>
            </w:pPr>
          </w:p>
        </w:tc>
        <w:tc>
          <w:tcPr>
            <w:tcW w:w="1299" w:type="dxa"/>
            <w:tcBorders>
              <w:top w:val="single" w:sz="4" w:space="0" w:color="auto"/>
              <w:left w:val="single" w:sz="4" w:space="0" w:color="000000"/>
              <w:bottom w:val="single" w:sz="4" w:space="0" w:color="auto"/>
              <w:right w:val="single" w:sz="4" w:space="0" w:color="auto"/>
            </w:tcBorders>
            <w:vAlign w:val="center"/>
          </w:tcPr>
          <w:p w:rsidR="001659A7" w:rsidRDefault="00440661">
            <w:pPr>
              <w:widowControl/>
              <w:spacing w:line="520" w:lineRule="exact"/>
              <w:rPr>
                <w:rFonts w:ascii="仿宋" w:eastAsia="仿宋" w:hAnsi="仿宋" w:cs="仿宋"/>
                <w:sz w:val="32"/>
                <w:szCs w:val="32"/>
              </w:rPr>
            </w:pPr>
            <w:r>
              <w:rPr>
                <w:rFonts w:ascii="仿宋" w:eastAsia="仿宋" w:hAnsi="仿宋" w:cs="仿宋" w:hint="eastAsia"/>
                <w:sz w:val="32"/>
                <w:szCs w:val="32"/>
              </w:rPr>
              <w:t>手机</w:t>
            </w:r>
          </w:p>
        </w:tc>
        <w:tc>
          <w:tcPr>
            <w:tcW w:w="5578" w:type="dxa"/>
            <w:tcBorders>
              <w:top w:val="single" w:sz="4" w:space="0" w:color="auto"/>
              <w:left w:val="single" w:sz="4" w:space="0" w:color="auto"/>
              <w:bottom w:val="single" w:sz="4" w:space="0" w:color="auto"/>
              <w:right w:val="single" w:sz="4" w:space="0" w:color="000000"/>
            </w:tcBorders>
            <w:vAlign w:val="center"/>
          </w:tcPr>
          <w:p w:rsidR="001659A7" w:rsidRDefault="001659A7">
            <w:pPr>
              <w:widowControl/>
              <w:spacing w:line="520" w:lineRule="exact"/>
              <w:rPr>
                <w:rFonts w:ascii="仿宋" w:eastAsia="仿宋" w:hAnsi="仿宋" w:cs="仿宋"/>
                <w:sz w:val="32"/>
                <w:szCs w:val="32"/>
              </w:rPr>
            </w:pPr>
          </w:p>
        </w:tc>
      </w:tr>
      <w:tr w:rsidR="001659A7">
        <w:trPr>
          <w:trHeight w:val="594"/>
        </w:trPr>
        <w:tc>
          <w:tcPr>
            <w:tcW w:w="1842" w:type="dxa"/>
            <w:vMerge/>
            <w:tcBorders>
              <w:left w:val="single" w:sz="4" w:space="0" w:color="000000"/>
              <w:bottom w:val="single" w:sz="4" w:space="0" w:color="000000"/>
              <w:right w:val="single" w:sz="4" w:space="0" w:color="000000"/>
            </w:tcBorders>
            <w:vAlign w:val="center"/>
          </w:tcPr>
          <w:p w:rsidR="001659A7" w:rsidRDefault="001659A7">
            <w:pPr>
              <w:widowControl/>
              <w:spacing w:line="560" w:lineRule="exact"/>
              <w:jc w:val="center"/>
              <w:rPr>
                <w:rFonts w:ascii="仿宋" w:eastAsia="仿宋" w:hAnsi="仿宋" w:cs="仿宋"/>
                <w:sz w:val="32"/>
                <w:szCs w:val="32"/>
              </w:rPr>
            </w:pPr>
          </w:p>
        </w:tc>
        <w:tc>
          <w:tcPr>
            <w:tcW w:w="1299" w:type="dxa"/>
            <w:tcBorders>
              <w:top w:val="single" w:sz="4" w:space="0" w:color="auto"/>
              <w:left w:val="single" w:sz="4" w:space="0" w:color="000000"/>
              <w:bottom w:val="single" w:sz="4" w:space="0" w:color="000000"/>
              <w:right w:val="single" w:sz="4" w:space="0" w:color="auto"/>
            </w:tcBorders>
            <w:vAlign w:val="center"/>
          </w:tcPr>
          <w:p w:rsidR="001659A7" w:rsidRDefault="00440661">
            <w:pPr>
              <w:widowControl/>
              <w:spacing w:line="520" w:lineRule="exact"/>
              <w:rPr>
                <w:rFonts w:ascii="仿宋" w:eastAsia="仿宋" w:hAnsi="仿宋" w:cs="仿宋"/>
                <w:sz w:val="32"/>
                <w:szCs w:val="32"/>
              </w:rPr>
            </w:pPr>
            <w:r>
              <w:rPr>
                <w:rFonts w:ascii="仿宋" w:eastAsia="仿宋" w:hAnsi="仿宋" w:cs="仿宋" w:hint="eastAsia"/>
                <w:sz w:val="32"/>
                <w:szCs w:val="32"/>
              </w:rPr>
              <w:t>QQ</w:t>
            </w:r>
          </w:p>
        </w:tc>
        <w:tc>
          <w:tcPr>
            <w:tcW w:w="5578" w:type="dxa"/>
            <w:tcBorders>
              <w:top w:val="single" w:sz="4" w:space="0" w:color="auto"/>
              <w:left w:val="single" w:sz="4" w:space="0" w:color="auto"/>
              <w:bottom w:val="single" w:sz="4" w:space="0" w:color="000000"/>
              <w:right w:val="single" w:sz="4" w:space="0" w:color="000000"/>
            </w:tcBorders>
            <w:vAlign w:val="center"/>
          </w:tcPr>
          <w:p w:rsidR="001659A7" w:rsidRDefault="001659A7">
            <w:pPr>
              <w:widowControl/>
              <w:spacing w:line="520" w:lineRule="exact"/>
              <w:rPr>
                <w:rFonts w:ascii="仿宋" w:eastAsia="仿宋" w:hAnsi="仿宋" w:cs="仿宋"/>
                <w:sz w:val="32"/>
                <w:szCs w:val="32"/>
              </w:rPr>
            </w:pPr>
          </w:p>
        </w:tc>
      </w:tr>
      <w:tr w:rsidR="001659A7">
        <w:trPr>
          <w:trHeight w:val="594"/>
        </w:trPr>
        <w:tc>
          <w:tcPr>
            <w:tcW w:w="1842" w:type="dxa"/>
            <w:vMerge w:val="restart"/>
            <w:tcBorders>
              <w:left w:val="single" w:sz="4" w:space="0" w:color="000000"/>
              <w:right w:val="single" w:sz="4" w:space="0" w:color="000000"/>
            </w:tcBorders>
            <w:vAlign w:val="center"/>
          </w:tcPr>
          <w:p w:rsidR="001659A7" w:rsidRDefault="00440661">
            <w:pPr>
              <w:widowControl/>
              <w:spacing w:line="560" w:lineRule="exact"/>
              <w:jc w:val="center"/>
              <w:rPr>
                <w:rFonts w:ascii="仿宋" w:eastAsia="仿宋" w:hAnsi="仿宋" w:cs="仿宋"/>
                <w:sz w:val="32"/>
                <w:szCs w:val="32"/>
              </w:rPr>
            </w:pPr>
            <w:r>
              <w:rPr>
                <w:rFonts w:ascii="仿宋" w:eastAsia="仿宋" w:hAnsi="仿宋" w:cs="仿宋" w:hint="eastAsia"/>
                <w:sz w:val="32"/>
                <w:szCs w:val="32"/>
              </w:rPr>
              <w:t>项目负责人</w:t>
            </w:r>
          </w:p>
        </w:tc>
        <w:tc>
          <w:tcPr>
            <w:tcW w:w="1299" w:type="dxa"/>
            <w:tcBorders>
              <w:top w:val="single" w:sz="4" w:space="0" w:color="auto"/>
              <w:left w:val="single" w:sz="4" w:space="0" w:color="000000"/>
              <w:bottom w:val="single" w:sz="4" w:space="0" w:color="000000"/>
              <w:right w:val="single" w:sz="4" w:space="0" w:color="auto"/>
            </w:tcBorders>
            <w:vAlign w:val="center"/>
          </w:tcPr>
          <w:p w:rsidR="001659A7" w:rsidRDefault="00440661">
            <w:pPr>
              <w:widowControl/>
              <w:spacing w:line="520" w:lineRule="exact"/>
              <w:rPr>
                <w:rFonts w:ascii="仿宋" w:eastAsia="仿宋" w:hAnsi="仿宋" w:cs="仿宋"/>
                <w:sz w:val="32"/>
                <w:szCs w:val="32"/>
              </w:rPr>
            </w:pPr>
            <w:r>
              <w:rPr>
                <w:rFonts w:ascii="仿宋" w:eastAsia="仿宋" w:hAnsi="仿宋" w:cs="仿宋" w:hint="eastAsia"/>
                <w:sz w:val="32"/>
                <w:szCs w:val="32"/>
              </w:rPr>
              <w:t>姓名</w:t>
            </w:r>
          </w:p>
        </w:tc>
        <w:tc>
          <w:tcPr>
            <w:tcW w:w="5578" w:type="dxa"/>
            <w:tcBorders>
              <w:top w:val="single" w:sz="4" w:space="0" w:color="auto"/>
              <w:left w:val="single" w:sz="4" w:space="0" w:color="auto"/>
              <w:bottom w:val="single" w:sz="4" w:space="0" w:color="000000"/>
              <w:right w:val="single" w:sz="4" w:space="0" w:color="000000"/>
            </w:tcBorders>
            <w:vAlign w:val="center"/>
          </w:tcPr>
          <w:p w:rsidR="001659A7" w:rsidRDefault="001659A7">
            <w:pPr>
              <w:widowControl/>
              <w:spacing w:line="520" w:lineRule="exact"/>
              <w:rPr>
                <w:rFonts w:ascii="仿宋" w:eastAsia="仿宋" w:hAnsi="仿宋" w:cs="仿宋"/>
                <w:sz w:val="32"/>
                <w:szCs w:val="32"/>
              </w:rPr>
            </w:pPr>
          </w:p>
        </w:tc>
      </w:tr>
      <w:tr w:rsidR="001659A7">
        <w:trPr>
          <w:trHeight w:val="594"/>
        </w:trPr>
        <w:tc>
          <w:tcPr>
            <w:tcW w:w="1842" w:type="dxa"/>
            <w:vMerge/>
            <w:tcBorders>
              <w:left w:val="single" w:sz="4" w:space="0" w:color="000000"/>
              <w:right w:val="single" w:sz="4" w:space="0" w:color="000000"/>
            </w:tcBorders>
            <w:vAlign w:val="center"/>
          </w:tcPr>
          <w:p w:rsidR="001659A7" w:rsidRDefault="001659A7">
            <w:pPr>
              <w:widowControl/>
              <w:spacing w:line="560" w:lineRule="exact"/>
              <w:jc w:val="center"/>
              <w:rPr>
                <w:rFonts w:ascii="仿宋" w:eastAsia="仿宋" w:hAnsi="仿宋" w:cs="仿宋"/>
                <w:sz w:val="32"/>
                <w:szCs w:val="32"/>
              </w:rPr>
            </w:pPr>
          </w:p>
        </w:tc>
        <w:tc>
          <w:tcPr>
            <w:tcW w:w="1299" w:type="dxa"/>
            <w:tcBorders>
              <w:top w:val="single" w:sz="4" w:space="0" w:color="auto"/>
              <w:left w:val="single" w:sz="4" w:space="0" w:color="000000"/>
              <w:bottom w:val="single" w:sz="4" w:space="0" w:color="000000"/>
              <w:right w:val="single" w:sz="4" w:space="0" w:color="auto"/>
            </w:tcBorders>
            <w:vAlign w:val="center"/>
          </w:tcPr>
          <w:p w:rsidR="001659A7" w:rsidRDefault="00440661">
            <w:pPr>
              <w:widowControl/>
              <w:spacing w:line="520" w:lineRule="exact"/>
              <w:rPr>
                <w:rFonts w:ascii="仿宋" w:eastAsia="仿宋" w:hAnsi="仿宋" w:cs="仿宋"/>
                <w:sz w:val="32"/>
                <w:szCs w:val="32"/>
              </w:rPr>
            </w:pPr>
            <w:r>
              <w:rPr>
                <w:rFonts w:ascii="仿宋" w:eastAsia="仿宋" w:hAnsi="仿宋" w:cs="仿宋" w:hint="eastAsia"/>
                <w:sz w:val="32"/>
                <w:szCs w:val="32"/>
              </w:rPr>
              <w:t>手机</w:t>
            </w:r>
          </w:p>
        </w:tc>
        <w:tc>
          <w:tcPr>
            <w:tcW w:w="5578" w:type="dxa"/>
            <w:tcBorders>
              <w:top w:val="single" w:sz="4" w:space="0" w:color="auto"/>
              <w:left w:val="single" w:sz="4" w:space="0" w:color="auto"/>
              <w:bottom w:val="single" w:sz="4" w:space="0" w:color="000000"/>
              <w:right w:val="single" w:sz="4" w:space="0" w:color="000000"/>
            </w:tcBorders>
            <w:vAlign w:val="center"/>
          </w:tcPr>
          <w:p w:rsidR="001659A7" w:rsidRDefault="001659A7">
            <w:pPr>
              <w:widowControl/>
              <w:spacing w:line="520" w:lineRule="exact"/>
              <w:rPr>
                <w:rFonts w:ascii="仿宋" w:eastAsia="仿宋" w:hAnsi="仿宋" w:cs="仿宋"/>
                <w:sz w:val="32"/>
                <w:szCs w:val="32"/>
              </w:rPr>
            </w:pPr>
          </w:p>
        </w:tc>
      </w:tr>
      <w:tr w:rsidR="001659A7">
        <w:trPr>
          <w:trHeight w:val="594"/>
        </w:trPr>
        <w:tc>
          <w:tcPr>
            <w:tcW w:w="1842" w:type="dxa"/>
            <w:vMerge/>
            <w:tcBorders>
              <w:left w:val="single" w:sz="4" w:space="0" w:color="000000"/>
              <w:bottom w:val="single" w:sz="4" w:space="0" w:color="000000"/>
              <w:right w:val="single" w:sz="4" w:space="0" w:color="000000"/>
            </w:tcBorders>
            <w:vAlign w:val="center"/>
          </w:tcPr>
          <w:p w:rsidR="001659A7" w:rsidRDefault="001659A7">
            <w:pPr>
              <w:widowControl/>
              <w:spacing w:line="560" w:lineRule="exact"/>
              <w:jc w:val="center"/>
              <w:rPr>
                <w:rFonts w:ascii="仿宋" w:eastAsia="仿宋" w:hAnsi="仿宋" w:cs="仿宋"/>
                <w:sz w:val="32"/>
                <w:szCs w:val="32"/>
              </w:rPr>
            </w:pPr>
          </w:p>
        </w:tc>
        <w:tc>
          <w:tcPr>
            <w:tcW w:w="1299" w:type="dxa"/>
            <w:tcBorders>
              <w:top w:val="single" w:sz="4" w:space="0" w:color="auto"/>
              <w:left w:val="single" w:sz="4" w:space="0" w:color="000000"/>
              <w:bottom w:val="single" w:sz="4" w:space="0" w:color="000000"/>
              <w:right w:val="single" w:sz="4" w:space="0" w:color="auto"/>
            </w:tcBorders>
            <w:vAlign w:val="center"/>
          </w:tcPr>
          <w:p w:rsidR="001659A7" w:rsidRDefault="00440661">
            <w:pPr>
              <w:widowControl/>
              <w:spacing w:line="520" w:lineRule="exact"/>
              <w:rPr>
                <w:rFonts w:ascii="仿宋" w:eastAsia="仿宋" w:hAnsi="仿宋" w:cs="仿宋"/>
                <w:sz w:val="32"/>
                <w:szCs w:val="32"/>
              </w:rPr>
            </w:pPr>
            <w:r>
              <w:rPr>
                <w:rFonts w:ascii="仿宋" w:eastAsia="仿宋" w:hAnsi="仿宋" w:cs="仿宋" w:hint="eastAsia"/>
                <w:sz w:val="32"/>
                <w:szCs w:val="32"/>
              </w:rPr>
              <w:t>QQ</w:t>
            </w:r>
          </w:p>
        </w:tc>
        <w:tc>
          <w:tcPr>
            <w:tcW w:w="5578" w:type="dxa"/>
            <w:tcBorders>
              <w:top w:val="single" w:sz="4" w:space="0" w:color="auto"/>
              <w:left w:val="single" w:sz="4" w:space="0" w:color="auto"/>
              <w:bottom w:val="single" w:sz="4" w:space="0" w:color="000000"/>
              <w:right w:val="single" w:sz="4" w:space="0" w:color="000000"/>
            </w:tcBorders>
            <w:vAlign w:val="center"/>
          </w:tcPr>
          <w:p w:rsidR="001659A7" w:rsidRDefault="001659A7">
            <w:pPr>
              <w:widowControl/>
              <w:spacing w:line="520" w:lineRule="exact"/>
              <w:rPr>
                <w:rFonts w:ascii="仿宋" w:eastAsia="仿宋" w:hAnsi="仿宋" w:cs="仿宋"/>
                <w:sz w:val="32"/>
                <w:szCs w:val="32"/>
              </w:rPr>
            </w:pPr>
          </w:p>
        </w:tc>
      </w:tr>
      <w:tr w:rsidR="001659A7">
        <w:trPr>
          <w:trHeight w:val="4536"/>
        </w:trPr>
        <w:tc>
          <w:tcPr>
            <w:tcW w:w="8719" w:type="dxa"/>
            <w:gridSpan w:val="3"/>
            <w:tcBorders>
              <w:top w:val="single" w:sz="4" w:space="0" w:color="000000"/>
              <w:left w:val="single" w:sz="4" w:space="0" w:color="000000"/>
              <w:bottom w:val="single" w:sz="4" w:space="0" w:color="000000"/>
              <w:right w:val="single" w:sz="4" w:space="0" w:color="000000"/>
            </w:tcBorders>
            <w:vAlign w:val="center"/>
          </w:tcPr>
          <w:p w:rsidR="001659A7" w:rsidRDefault="00440661">
            <w:pPr>
              <w:widowControl/>
              <w:spacing w:line="560" w:lineRule="exact"/>
              <w:rPr>
                <w:rFonts w:ascii="仿宋" w:eastAsia="仿宋" w:hAnsi="仿宋" w:cs="仿宋"/>
                <w:sz w:val="32"/>
                <w:szCs w:val="32"/>
              </w:rPr>
            </w:pPr>
            <w:r>
              <w:rPr>
                <w:rFonts w:ascii="仿宋" w:eastAsia="仿宋" w:hAnsi="仿宋" w:cs="仿宋" w:hint="eastAsia"/>
                <w:sz w:val="32"/>
                <w:szCs w:val="32"/>
              </w:rPr>
              <w:t>本公司承诺：</w:t>
            </w:r>
          </w:p>
          <w:p w:rsidR="001659A7" w:rsidRDefault="00F2009B" w:rsidP="00F2009B">
            <w:pPr>
              <w:widowControl/>
              <w:spacing w:line="560" w:lineRule="exact"/>
              <w:rPr>
                <w:rFonts w:ascii="仿宋" w:eastAsia="仿宋" w:hAnsi="仿宋" w:cs="仿宋"/>
                <w:sz w:val="32"/>
                <w:szCs w:val="32"/>
              </w:rPr>
            </w:pPr>
            <w:r>
              <w:rPr>
                <w:rFonts w:ascii="仿宋" w:eastAsia="仿宋" w:hAnsi="仿宋" w:cs="仿宋" w:hint="eastAsia"/>
                <w:sz w:val="32"/>
                <w:szCs w:val="32"/>
              </w:rPr>
              <w:t>1.</w:t>
            </w:r>
            <w:r w:rsidR="00440661">
              <w:rPr>
                <w:rFonts w:ascii="仿宋" w:eastAsia="仿宋" w:hAnsi="仿宋" w:cs="仿宋" w:hint="eastAsia"/>
                <w:sz w:val="32"/>
                <w:szCs w:val="32"/>
              </w:rPr>
              <w:t>以上填报信息真实、准确、合法。如有不实之处，愿负相应的法律责任，并承担由此产生的一切后果。</w:t>
            </w:r>
          </w:p>
          <w:p w:rsidR="001659A7" w:rsidRDefault="00F2009B" w:rsidP="00F2009B">
            <w:pPr>
              <w:widowControl/>
              <w:spacing w:line="560" w:lineRule="exact"/>
              <w:rPr>
                <w:rFonts w:ascii="仿宋" w:eastAsia="仿宋" w:hAnsi="仿宋" w:cs="仿宋"/>
                <w:sz w:val="32"/>
                <w:szCs w:val="32"/>
              </w:rPr>
            </w:pPr>
            <w:r>
              <w:rPr>
                <w:rFonts w:ascii="仿宋" w:eastAsia="仿宋" w:hAnsi="仿宋" w:cs="仿宋" w:hint="eastAsia"/>
                <w:sz w:val="32"/>
                <w:szCs w:val="32"/>
              </w:rPr>
              <w:t>2.</w:t>
            </w:r>
            <w:r w:rsidR="00440661">
              <w:rPr>
                <w:rFonts w:ascii="仿宋" w:eastAsia="仿宋" w:hAnsi="仿宋" w:cs="仿宋" w:hint="eastAsia"/>
                <w:sz w:val="32"/>
                <w:szCs w:val="32"/>
              </w:rPr>
              <w:t>一旦中标，能够确保按照要求，保质、按时完成拍摄制作任务，并完成后续的修改服务。</w:t>
            </w:r>
          </w:p>
          <w:p w:rsidR="001659A7" w:rsidRDefault="001659A7">
            <w:pPr>
              <w:widowControl/>
              <w:spacing w:line="560" w:lineRule="exact"/>
              <w:ind w:firstLineChars="800" w:firstLine="2560"/>
              <w:rPr>
                <w:rFonts w:ascii="仿宋" w:eastAsia="仿宋" w:hAnsi="仿宋" w:cs="仿宋"/>
                <w:sz w:val="32"/>
                <w:szCs w:val="32"/>
              </w:rPr>
            </w:pPr>
          </w:p>
          <w:p w:rsidR="001659A7" w:rsidRDefault="00440661">
            <w:pPr>
              <w:widowControl/>
              <w:spacing w:line="560" w:lineRule="exact"/>
              <w:ind w:firstLineChars="1100" w:firstLine="3520"/>
              <w:rPr>
                <w:rFonts w:ascii="仿宋" w:eastAsia="仿宋" w:hAnsi="仿宋" w:cs="仿宋"/>
                <w:sz w:val="32"/>
                <w:szCs w:val="32"/>
              </w:rPr>
            </w:pPr>
            <w:r>
              <w:rPr>
                <w:rFonts w:ascii="仿宋" w:eastAsia="仿宋" w:hAnsi="仿宋" w:cs="仿宋" w:hint="eastAsia"/>
                <w:sz w:val="32"/>
                <w:szCs w:val="32"/>
              </w:rPr>
              <w:t>法定代表人签字：     （公司盖章）</w:t>
            </w:r>
          </w:p>
        </w:tc>
      </w:tr>
    </w:tbl>
    <w:p w:rsidR="00BC6DD3" w:rsidRPr="00BC6DD3" w:rsidRDefault="00BC6DD3" w:rsidP="00BC6DD3">
      <w:pPr>
        <w:jc w:val="left"/>
        <w:rPr>
          <w:rFonts w:ascii="方正黑体_GBK" w:eastAsia="方正黑体_GBK" w:hAnsi="方正黑体_GBK" w:cs="方正黑体_GBK"/>
          <w:kern w:val="0"/>
          <w:sz w:val="36"/>
          <w:szCs w:val="36"/>
        </w:rPr>
      </w:pPr>
      <w:r w:rsidRPr="00BC6DD3">
        <w:rPr>
          <w:rFonts w:ascii="方正黑体_GBK" w:eastAsia="方正黑体_GBK" w:hAnsi="方正黑体_GBK" w:cs="方正黑体_GBK" w:hint="eastAsia"/>
          <w:kern w:val="0"/>
          <w:sz w:val="36"/>
          <w:szCs w:val="36"/>
        </w:rPr>
        <w:lastRenderedPageBreak/>
        <w:t>附件2：</w:t>
      </w:r>
    </w:p>
    <w:tbl>
      <w:tblPr>
        <w:tblpPr w:leftFromText="180" w:rightFromText="180" w:vertAnchor="page" w:horzAnchor="margin" w:tblpY="3742"/>
        <w:tblW w:w="0" w:type="auto"/>
        <w:tblLook w:val="0000" w:firstRow="0" w:lastRow="0" w:firstColumn="0" w:lastColumn="0" w:noHBand="0" w:noVBand="0"/>
      </w:tblPr>
      <w:tblGrid>
        <w:gridCol w:w="565"/>
        <w:gridCol w:w="564"/>
        <w:gridCol w:w="1601"/>
        <w:gridCol w:w="5766"/>
        <w:gridCol w:w="564"/>
      </w:tblGrid>
      <w:tr w:rsidR="00200976" w:rsidTr="00F2009B">
        <w:trPr>
          <w:trHeight w:val="983"/>
        </w:trPr>
        <w:tc>
          <w:tcPr>
            <w:tcW w:w="0" w:type="auto"/>
            <w:tcBorders>
              <w:top w:val="single" w:sz="4" w:space="0" w:color="auto"/>
              <w:left w:val="single" w:sz="4" w:space="0" w:color="auto"/>
              <w:bottom w:val="single" w:sz="4" w:space="0" w:color="auto"/>
              <w:right w:val="single" w:sz="4" w:space="0" w:color="auto"/>
            </w:tcBorders>
            <w:vAlign w:val="center"/>
          </w:tcPr>
          <w:p w:rsidR="00200976" w:rsidRPr="00354EE1" w:rsidRDefault="00200976" w:rsidP="00F2009B">
            <w:pPr>
              <w:snapToGrid w:val="0"/>
              <w:jc w:val="center"/>
              <w:rPr>
                <w:rFonts w:ascii="宋体" w:hAnsi="宋体" w:cs="宋体"/>
                <w:b/>
                <w:sz w:val="28"/>
                <w:szCs w:val="21"/>
              </w:rPr>
            </w:pPr>
            <w:r w:rsidRPr="00354EE1">
              <w:rPr>
                <w:rFonts w:ascii="宋体" w:hAnsi="宋体" w:cs="宋体" w:hint="eastAsia"/>
                <w:b/>
                <w:sz w:val="28"/>
                <w:szCs w:val="21"/>
              </w:rPr>
              <w:t>类别</w:t>
            </w:r>
          </w:p>
        </w:tc>
        <w:tc>
          <w:tcPr>
            <w:tcW w:w="0" w:type="auto"/>
            <w:tcBorders>
              <w:top w:val="single" w:sz="4" w:space="0" w:color="auto"/>
              <w:left w:val="single" w:sz="4" w:space="0" w:color="auto"/>
              <w:bottom w:val="single" w:sz="4" w:space="0" w:color="auto"/>
              <w:right w:val="single" w:sz="4" w:space="0" w:color="auto"/>
            </w:tcBorders>
            <w:vAlign w:val="center"/>
          </w:tcPr>
          <w:p w:rsidR="00200976" w:rsidRPr="00354EE1" w:rsidRDefault="00200976" w:rsidP="00F2009B">
            <w:pPr>
              <w:snapToGrid w:val="0"/>
              <w:jc w:val="center"/>
              <w:rPr>
                <w:rFonts w:ascii="宋体" w:hAnsi="宋体" w:cs="宋体"/>
                <w:b/>
                <w:sz w:val="28"/>
                <w:szCs w:val="21"/>
              </w:rPr>
            </w:pPr>
            <w:r w:rsidRPr="00354EE1">
              <w:rPr>
                <w:rFonts w:ascii="宋体" w:hAnsi="宋体" w:cs="宋体" w:hint="eastAsia"/>
                <w:b/>
                <w:sz w:val="28"/>
                <w:szCs w:val="21"/>
              </w:rPr>
              <w:t>序号</w:t>
            </w:r>
          </w:p>
        </w:tc>
        <w:tc>
          <w:tcPr>
            <w:tcW w:w="0" w:type="auto"/>
            <w:tcBorders>
              <w:top w:val="single" w:sz="4" w:space="0" w:color="auto"/>
              <w:left w:val="nil"/>
              <w:bottom w:val="single" w:sz="4" w:space="0" w:color="auto"/>
              <w:right w:val="single" w:sz="4" w:space="0" w:color="auto"/>
            </w:tcBorders>
            <w:vAlign w:val="center"/>
          </w:tcPr>
          <w:p w:rsidR="00200976" w:rsidRPr="00354EE1" w:rsidRDefault="00200976" w:rsidP="00F2009B">
            <w:pPr>
              <w:snapToGrid w:val="0"/>
              <w:jc w:val="center"/>
              <w:rPr>
                <w:rFonts w:ascii="宋体" w:hAnsi="宋体" w:cs="宋体"/>
                <w:b/>
                <w:sz w:val="28"/>
                <w:szCs w:val="21"/>
              </w:rPr>
            </w:pPr>
            <w:r w:rsidRPr="00354EE1">
              <w:rPr>
                <w:rFonts w:ascii="宋体" w:hAnsi="宋体" w:cs="宋体" w:hint="eastAsia"/>
                <w:b/>
                <w:sz w:val="28"/>
                <w:szCs w:val="21"/>
              </w:rPr>
              <w:t>评审内容</w:t>
            </w:r>
          </w:p>
        </w:tc>
        <w:tc>
          <w:tcPr>
            <w:tcW w:w="0" w:type="auto"/>
            <w:tcBorders>
              <w:top w:val="single" w:sz="4" w:space="0" w:color="auto"/>
              <w:left w:val="nil"/>
              <w:bottom w:val="single" w:sz="4" w:space="0" w:color="auto"/>
              <w:right w:val="single" w:sz="4" w:space="0" w:color="auto"/>
            </w:tcBorders>
            <w:vAlign w:val="center"/>
          </w:tcPr>
          <w:p w:rsidR="00200976" w:rsidRPr="00354EE1" w:rsidRDefault="00200976" w:rsidP="00F2009B">
            <w:pPr>
              <w:snapToGrid w:val="0"/>
              <w:jc w:val="center"/>
              <w:rPr>
                <w:rFonts w:ascii="宋体" w:hAnsi="宋体" w:cs="宋体"/>
                <w:b/>
                <w:sz w:val="28"/>
                <w:szCs w:val="21"/>
              </w:rPr>
            </w:pPr>
            <w:r w:rsidRPr="00354EE1">
              <w:rPr>
                <w:rFonts w:ascii="宋体" w:hAnsi="宋体" w:cs="宋体" w:hint="eastAsia"/>
                <w:b/>
                <w:sz w:val="28"/>
                <w:szCs w:val="21"/>
              </w:rPr>
              <w:t>评审细则</w:t>
            </w:r>
          </w:p>
        </w:tc>
        <w:tc>
          <w:tcPr>
            <w:tcW w:w="0" w:type="auto"/>
            <w:tcBorders>
              <w:top w:val="single" w:sz="4" w:space="0" w:color="auto"/>
              <w:left w:val="nil"/>
              <w:bottom w:val="single" w:sz="4" w:space="0" w:color="auto"/>
              <w:right w:val="single" w:sz="4" w:space="0" w:color="auto"/>
            </w:tcBorders>
            <w:vAlign w:val="center"/>
          </w:tcPr>
          <w:p w:rsidR="00200976" w:rsidRPr="00354EE1" w:rsidRDefault="00200976" w:rsidP="00F2009B">
            <w:pPr>
              <w:jc w:val="center"/>
              <w:rPr>
                <w:rFonts w:ascii="宋体" w:hAnsi="宋体" w:cs="宋体"/>
                <w:b/>
                <w:sz w:val="28"/>
                <w:szCs w:val="21"/>
              </w:rPr>
            </w:pPr>
            <w:r w:rsidRPr="00354EE1">
              <w:rPr>
                <w:rFonts w:ascii="宋体" w:hAnsi="宋体" w:cs="宋体" w:hint="eastAsia"/>
                <w:b/>
                <w:sz w:val="28"/>
                <w:szCs w:val="21"/>
              </w:rPr>
              <w:t>分值</w:t>
            </w:r>
          </w:p>
        </w:tc>
      </w:tr>
      <w:tr w:rsidR="00200976" w:rsidTr="00F2009B">
        <w:trPr>
          <w:trHeight w:val="933"/>
        </w:trPr>
        <w:tc>
          <w:tcPr>
            <w:tcW w:w="0" w:type="auto"/>
            <w:vMerge w:val="restart"/>
            <w:tcBorders>
              <w:top w:val="single" w:sz="4" w:space="0" w:color="auto"/>
              <w:left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b/>
                <w:sz w:val="24"/>
                <w:szCs w:val="24"/>
                <w:lang w:val="zh-CN"/>
              </w:rPr>
            </w:pPr>
            <w:r w:rsidRPr="00200976">
              <w:rPr>
                <w:rFonts w:ascii="仿宋" w:eastAsia="仿宋" w:hAnsi="仿宋" w:cs="宋体" w:hint="eastAsia"/>
                <w:b/>
                <w:sz w:val="24"/>
                <w:szCs w:val="24"/>
                <w:lang w:val="zh-CN"/>
              </w:rPr>
              <w:t>技</w:t>
            </w:r>
          </w:p>
          <w:p w:rsidR="00200976" w:rsidRPr="00200976" w:rsidRDefault="00200976" w:rsidP="00F2009B">
            <w:pPr>
              <w:snapToGrid w:val="0"/>
              <w:spacing w:line="340" w:lineRule="exact"/>
              <w:jc w:val="center"/>
              <w:rPr>
                <w:rFonts w:ascii="仿宋" w:eastAsia="仿宋" w:hAnsi="仿宋" w:cs="宋体"/>
                <w:b/>
                <w:sz w:val="24"/>
                <w:szCs w:val="24"/>
                <w:lang w:val="zh-CN"/>
              </w:rPr>
            </w:pPr>
            <w:r w:rsidRPr="00200976">
              <w:rPr>
                <w:rFonts w:ascii="仿宋" w:eastAsia="仿宋" w:hAnsi="仿宋" w:cs="宋体" w:hint="eastAsia"/>
                <w:b/>
                <w:sz w:val="24"/>
                <w:szCs w:val="24"/>
                <w:lang w:val="zh-CN"/>
              </w:rPr>
              <w:t>术</w:t>
            </w:r>
          </w:p>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b/>
                <w:sz w:val="24"/>
                <w:szCs w:val="24"/>
                <w:lang w:val="zh-CN"/>
              </w:rPr>
              <w:t>分</w:t>
            </w:r>
          </w:p>
        </w:tc>
        <w:tc>
          <w:tcPr>
            <w:tcW w:w="0" w:type="auto"/>
            <w:tcBorders>
              <w:top w:val="single" w:sz="4" w:space="0" w:color="auto"/>
              <w:left w:val="single" w:sz="4" w:space="0" w:color="auto"/>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1</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资格证书、业绩</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left"/>
              <w:rPr>
                <w:rFonts w:ascii="仿宋" w:eastAsia="仿宋" w:hAnsi="仿宋" w:cs="宋体"/>
                <w:sz w:val="24"/>
                <w:szCs w:val="24"/>
              </w:rPr>
            </w:pPr>
            <w:r w:rsidRPr="00200976">
              <w:rPr>
                <w:rFonts w:ascii="仿宋" w:eastAsia="仿宋" w:hAnsi="仿宋" w:cs="宋体" w:hint="eastAsia"/>
                <w:sz w:val="24"/>
                <w:szCs w:val="24"/>
              </w:rPr>
              <w:t>具有省级及以上获奖证书，每提供一个得1分，最多得3分；</w:t>
            </w:r>
          </w:p>
          <w:p w:rsidR="00200976" w:rsidRPr="00200976" w:rsidRDefault="00200976" w:rsidP="00F2009B">
            <w:pPr>
              <w:snapToGrid w:val="0"/>
              <w:spacing w:line="340" w:lineRule="exact"/>
              <w:jc w:val="left"/>
              <w:rPr>
                <w:rFonts w:ascii="仿宋" w:eastAsia="仿宋" w:hAnsi="仿宋" w:cs="宋体"/>
                <w:sz w:val="24"/>
                <w:szCs w:val="24"/>
              </w:rPr>
            </w:pPr>
            <w:r w:rsidRPr="00200976">
              <w:rPr>
                <w:rFonts w:ascii="仿宋" w:eastAsia="仿宋" w:hAnsi="仿宋" w:cs="宋体" w:hint="eastAsia"/>
                <w:sz w:val="24"/>
                <w:szCs w:val="24"/>
              </w:rPr>
              <w:t>具有市级获奖证书，每提供一个得0.5分，最多得2分。</w:t>
            </w:r>
          </w:p>
          <w:p w:rsidR="00200976" w:rsidRPr="00200976" w:rsidRDefault="00200976" w:rsidP="00F2009B">
            <w:pPr>
              <w:snapToGrid w:val="0"/>
              <w:spacing w:line="340" w:lineRule="exact"/>
              <w:jc w:val="left"/>
              <w:rPr>
                <w:rFonts w:ascii="仿宋" w:eastAsia="仿宋" w:hAnsi="仿宋" w:cs="宋体"/>
                <w:sz w:val="24"/>
                <w:szCs w:val="24"/>
              </w:rPr>
            </w:pPr>
            <w:r w:rsidRPr="00200976">
              <w:rPr>
                <w:rFonts w:ascii="仿宋" w:eastAsia="仿宋" w:hAnsi="仿宋" w:cs="宋体" w:hint="eastAsia"/>
                <w:sz w:val="24"/>
                <w:szCs w:val="24"/>
              </w:rPr>
              <w:t>201</w:t>
            </w:r>
            <w:r>
              <w:rPr>
                <w:rFonts w:ascii="仿宋" w:eastAsia="仿宋" w:hAnsi="仿宋" w:cs="宋体"/>
                <w:sz w:val="24"/>
                <w:szCs w:val="24"/>
              </w:rPr>
              <w:t>8</w:t>
            </w:r>
            <w:r w:rsidRPr="00200976">
              <w:rPr>
                <w:rFonts w:ascii="仿宋" w:eastAsia="仿宋" w:hAnsi="仿宋" w:cs="宋体" w:hint="eastAsia"/>
                <w:sz w:val="24"/>
                <w:szCs w:val="24"/>
              </w:rPr>
              <w:t>年来曾为设区市级部门或单位独立拍摄制作专题片等视频作品每件得1分，最多得5分（以合同证明）；</w:t>
            </w:r>
          </w:p>
          <w:p w:rsidR="00200976" w:rsidRPr="00200976" w:rsidRDefault="00200976" w:rsidP="00F2009B">
            <w:pPr>
              <w:snapToGrid w:val="0"/>
              <w:spacing w:line="340" w:lineRule="exact"/>
              <w:jc w:val="left"/>
              <w:rPr>
                <w:rFonts w:ascii="仿宋" w:eastAsia="仿宋" w:hAnsi="仿宋" w:cs="宋体"/>
                <w:sz w:val="24"/>
                <w:szCs w:val="24"/>
              </w:rPr>
            </w:pPr>
            <w:r w:rsidRPr="00200976">
              <w:rPr>
                <w:rFonts w:ascii="仿宋" w:eastAsia="仿宋" w:hAnsi="仿宋" w:cs="宋体" w:hint="eastAsia"/>
                <w:sz w:val="24"/>
                <w:szCs w:val="24"/>
              </w:rPr>
              <w:t>曾为省级以上部门独立拍摄制作专题片等视频作品的得3分（以合同证明）。</w:t>
            </w:r>
          </w:p>
          <w:p w:rsidR="00200976" w:rsidRPr="00200976" w:rsidRDefault="00200976" w:rsidP="00F2009B">
            <w:pPr>
              <w:snapToGrid w:val="0"/>
              <w:spacing w:line="340" w:lineRule="exact"/>
              <w:jc w:val="left"/>
              <w:rPr>
                <w:rFonts w:ascii="仿宋" w:eastAsia="仿宋" w:hAnsi="仿宋" w:cs="宋体"/>
                <w:sz w:val="24"/>
                <w:szCs w:val="24"/>
              </w:rPr>
            </w:pPr>
            <w:r w:rsidRPr="00200976">
              <w:rPr>
                <w:rFonts w:ascii="仿宋" w:eastAsia="仿宋" w:hAnsi="仿宋" w:cs="宋体" w:hint="eastAsia"/>
                <w:sz w:val="24"/>
                <w:szCs w:val="24"/>
              </w:rPr>
              <w:t>上述作品合同价超过50万元人民币，每件作品另得1分，最多得2分。</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1</w:t>
            </w:r>
            <w:r>
              <w:rPr>
                <w:rFonts w:ascii="仿宋" w:eastAsia="仿宋" w:hAnsi="仿宋" w:cs="宋体"/>
                <w:sz w:val="24"/>
                <w:szCs w:val="24"/>
              </w:rPr>
              <w:t>0</w:t>
            </w:r>
          </w:p>
        </w:tc>
      </w:tr>
      <w:tr w:rsidR="00200976" w:rsidTr="00F2009B">
        <w:trPr>
          <w:trHeight w:val="802"/>
        </w:trPr>
        <w:tc>
          <w:tcPr>
            <w:tcW w:w="0" w:type="auto"/>
            <w:vMerge/>
            <w:tcBorders>
              <w:left w:val="single" w:sz="4" w:space="0" w:color="auto"/>
              <w:right w:val="single" w:sz="4" w:space="0" w:color="auto"/>
            </w:tcBorders>
          </w:tcPr>
          <w:p w:rsidR="00200976" w:rsidRPr="00200976" w:rsidRDefault="00200976" w:rsidP="00F2009B">
            <w:pPr>
              <w:snapToGrid w:val="0"/>
              <w:spacing w:line="340" w:lineRule="exact"/>
              <w:jc w:val="center"/>
              <w:rPr>
                <w:rFonts w:ascii="仿宋" w:eastAsia="仿宋" w:hAnsi="仿宋" w:cs="宋体"/>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2</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拍摄方案</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left"/>
              <w:rPr>
                <w:rFonts w:ascii="仿宋" w:eastAsia="仿宋" w:hAnsi="仿宋" w:cs="宋体"/>
                <w:sz w:val="24"/>
                <w:szCs w:val="24"/>
              </w:rPr>
            </w:pPr>
            <w:r w:rsidRPr="00200976">
              <w:rPr>
                <w:rFonts w:ascii="仿宋" w:eastAsia="仿宋" w:hAnsi="仿宋" w:cs="宋体" w:hint="eastAsia"/>
                <w:sz w:val="24"/>
                <w:szCs w:val="24"/>
              </w:rPr>
              <w:t>提供本次宣传片的拍摄方案，包括制作设想、表现方式、方案说明及特色设计等情况，相比较优的得14-15分；相比较良好的得8-13分；相比较一般的得2-7分；相比较差或未提供得0-1分。</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15</w:t>
            </w:r>
          </w:p>
        </w:tc>
      </w:tr>
      <w:tr w:rsidR="00200976" w:rsidTr="00F2009B">
        <w:trPr>
          <w:trHeight w:val="841"/>
        </w:trPr>
        <w:tc>
          <w:tcPr>
            <w:tcW w:w="0" w:type="auto"/>
            <w:vMerge/>
            <w:tcBorders>
              <w:left w:val="single" w:sz="4" w:space="0" w:color="auto"/>
              <w:right w:val="single" w:sz="4" w:space="0" w:color="auto"/>
            </w:tcBorders>
          </w:tcPr>
          <w:p w:rsidR="00200976" w:rsidRPr="00200976" w:rsidRDefault="00200976" w:rsidP="00F2009B">
            <w:pPr>
              <w:snapToGrid w:val="0"/>
              <w:spacing w:line="340" w:lineRule="exact"/>
              <w:jc w:val="center"/>
              <w:rPr>
                <w:rFonts w:ascii="仿宋" w:eastAsia="仿宋" w:hAnsi="仿宋" w:cs="宋体"/>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3</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宣传片脚本</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left"/>
              <w:rPr>
                <w:rFonts w:ascii="仿宋" w:eastAsia="仿宋" w:hAnsi="仿宋" w:cs="宋体"/>
                <w:sz w:val="24"/>
                <w:szCs w:val="24"/>
              </w:rPr>
            </w:pPr>
            <w:r w:rsidRPr="00200976">
              <w:rPr>
                <w:rFonts w:ascii="仿宋" w:eastAsia="仿宋" w:hAnsi="仿宋" w:cs="宋体" w:hint="eastAsia"/>
                <w:sz w:val="24"/>
                <w:szCs w:val="24"/>
              </w:rPr>
              <w:t>围绕项目需求，撰写要素齐全的宣传片脚本，本项目综合打分。相比较优的得25-30分；相比较良好的得16-24分；相比较一般的得6-14分，相比较差或未提供得0-5分。</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Pr>
                <w:rFonts w:ascii="仿宋" w:eastAsia="仿宋" w:hAnsi="仿宋" w:cs="宋体"/>
                <w:sz w:val="24"/>
                <w:szCs w:val="24"/>
              </w:rPr>
              <w:t>20</w:t>
            </w:r>
          </w:p>
        </w:tc>
      </w:tr>
      <w:tr w:rsidR="00200976" w:rsidTr="00F2009B">
        <w:trPr>
          <w:trHeight w:val="616"/>
        </w:trPr>
        <w:tc>
          <w:tcPr>
            <w:tcW w:w="0" w:type="auto"/>
            <w:vMerge/>
            <w:tcBorders>
              <w:left w:val="single" w:sz="4" w:space="0" w:color="auto"/>
              <w:right w:val="single" w:sz="4" w:space="0" w:color="auto"/>
            </w:tcBorders>
          </w:tcPr>
          <w:p w:rsidR="00200976" w:rsidRPr="00200976" w:rsidRDefault="00200976" w:rsidP="00F2009B">
            <w:pPr>
              <w:snapToGrid w:val="0"/>
              <w:spacing w:line="340" w:lineRule="exact"/>
              <w:jc w:val="center"/>
              <w:rPr>
                <w:rFonts w:ascii="仿宋" w:eastAsia="仿宋" w:hAnsi="仿宋" w:cs="宋体"/>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4</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技术处理</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left"/>
              <w:rPr>
                <w:rFonts w:ascii="仿宋" w:eastAsia="仿宋" w:hAnsi="仿宋" w:cs="宋体"/>
                <w:sz w:val="24"/>
                <w:szCs w:val="24"/>
              </w:rPr>
            </w:pPr>
            <w:r w:rsidRPr="00200976">
              <w:rPr>
                <w:rFonts w:ascii="仿宋" w:eastAsia="仿宋" w:hAnsi="仿宋" w:cs="宋体" w:hint="eastAsia"/>
                <w:sz w:val="24"/>
                <w:szCs w:val="24"/>
              </w:rPr>
              <w:t>图片、视频素材处理方式。相比较优的得9-10分；相比较良好的得5-8分；相比较一般的得3-4分；相比较差或未提供得0-2分。</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10</w:t>
            </w:r>
          </w:p>
        </w:tc>
      </w:tr>
      <w:tr w:rsidR="00200976" w:rsidTr="00F2009B">
        <w:trPr>
          <w:trHeight w:val="471"/>
        </w:trPr>
        <w:tc>
          <w:tcPr>
            <w:tcW w:w="0" w:type="auto"/>
            <w:vMerge/>
            <w:tcBorders>
              <w:left w:val="single" w:sz="4" w:space="0" w:color="auto"/>
              <w:right w:val="single" w:sz="4" w:space="0" w:color="auto"/>
            </w:tcBorders>
          </w:tcPr>
          <w:p w:rsidR="00200976" w:rsidRPr="00200976" w:rsidRDefault="00200976" w:rsidP="00F2009B">
            <w:pPr>
              <w:snapToGrid w:val="0"/>
              <w:spacing w:line="340" w:lineRule="exact"/>
              <w:jc w:val="center"/>
              <w:rPr>
                <w:rFonts w:ascii="仿宋" w:eastAsia="仿宋" w:hAnsi="仿宋" w:cs="宋体"/>
                <w:sz w:val="24"/>
                <w:szCs w:val="24"/>
              </w:rPr>
            </w:pPr>
          </w:p>
        </w:tc>
        <w:tc>
          <w:tcPr>
            <w:tcW w:w="0" w:type="auto"/>
            <w:tcBorders>
              <w:top w:val="nil"/>
              <w:left w:val="single" w:sz="4" w:space="0" w:color="auto"/>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5</w:t>
            </w:r>
          </w:p>
        </w:tc>
        <w:tc>
          <w:tcPr>
            <w:tcW w:w="0" w:type="auto"/>
            <w:tcBorders>
              <w:top w:val="nil"/>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拍摄作品质量评鉴</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left"/>
              <w:rPr>
                <w:rFonts w:ascii="仿宋" w:eastAsia="仿宋" w:hAnsi="仿宋" w:cs="宋体"/>
                <w:sz w:val="24"/>
                <w:szCs w:val="24"/>
              </w:rPr>
            </w:pPr>
            <w:r w:rsidRPr="00200976">
              <w:rPr>
                <w:rFonts w:ascii="仿宋" w:eastAsia="仿宋" w:hAnsi="仿宋" w:cs="宋体" w:hint="eastAsia"/>
                <w:sz w:val="24"/>
                <w:szCs w:val="24"/>
              </w:rPr>
              <w:t>横向对比各报价人提供的影视作品质量，相比较优的得9-12分；相比较良好得6-8分；相比较一般得3-5分；相比较差得1-2分。</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12</w:t>
            </w:r>
          </w:p>
        </w:tc>
      </w:tr>
      <w:tr w:rsidR="00200976" w:rsidTr="00F2009B">
        <w:trPr>
          <w:trHeight w:val="842"/>
        </w:trPr>
        <w:tc>
          <w:tcPr>
            <w:tcW w:w="0" w:type="auto"/>
            <w:vMerge/>
            <w:tcBorders>
              <w:left w:val="single" w:sz="4" w:space="0" w:color="auto"/>
              <w:bottom w:val="single" w:sz="4" w:space="0" w:color="auto"/>
              <w:right w:val="single" w:sz="4" w:space="0" w:color="auto"/>
            </w:tcBorders>
          </w:tcPr>
          <w:p w:rsidR="00200976" w:rsidRPr="00200976" w:rsidRDefault="00200976" w:rsidP="00F2009B">
            <w:pPr>
              <w:snapToGrid w:val="0"/>
              <w:spacing w:line="340" w:lineRule="exact"/>
              <w:jc w:val="center"/>
              <w:rPr>
                <w:rFonts w:ascii="仿宋" w:eastAsia="仿宋" w:hAnsi="仿宋" w:cs="宋体"/>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6</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拟投入本项目拍摄制作的人员配备、设备</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left"/>
              <w:rPr>
                <w:rFonts w:ascii="仿宋" w:eastAsia="仿宋" w:hAnsi="仿宋" w:cs="宋体"/>
                <w:sz w:val="24"/>
                <w:szCs w:val="24"/>
              </w:rPr>
            </w:pPr>
            <w:r w:rsidRPr="00200976">
              <w:rPr>
                <w:rFonts w:ascii="仿宋" w:eastAsia="仿宋" w:hAnsi="仿宋" w:cs="宋体" w:hint="eastAsia"/>
                <w:sz w:val="24"/>
                <w:szCs w:val="24"/>
              </w:rPr>
              <w:t>横向对比各投标人的拍摄制作技术力量、设备（如拍摄制作的机器、工具、仪器、车辆等）的先进性，相比较优的得7-8分；相比较良好的得5-6分；相比较一般的得3-4分，相比较差或未提供得1-2分。</w:t>
            </w: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sidRPr="00200976">
              <w:rPr>
                <w:rFonts w:ascii="仿宋" w:eastAsia="仿宋" w:hAnsi="仿宋" w:cs="宋体" w:hint="eastAsia"/>
                <w:sz w:val="24"/>
                <w:szCs w:val="24"/>
              </w:rPr>
              <w:t>8</w:t>
            </w:r>
          </w:p>
        </w:tc>
      </w:tr>
      <w:tr w:rsidR="00200976" w:rsidTr="00F2009B">
        <w:trPr>
          <w:trHeight w:val="519"/>
        </w:trPr>
        <w:tc>
          <w:tcPr>
            <w:tcW w:w="0" w:type="auto"/>
            <w:tcBorders>
              <w:top w:val="single" w:sz="4" w:space="0" w:color="auto"/>
              <w:left w:val="single" w:sz="4" w:space="0" w:color="auto"/>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b/>
                <w:sz w:val="24"/>
                <w:szCs w:val="24"/>
              </w:rPr>
            </w:pPr>
            <w:r w:rsidRPr="00200976">
              <w:rPr>
                <w:rFonts w:ascii="仿宋" w:eastAsia="仿宋" w:hAnsi="仿宋" w:cs="宋体" w:hint="eastAsia"/>
                <w:b/>
                <w:sz w:val="24"/>
                <w:szCs w:val="24"/>
              </w:rPr>
              <w:t>报价</w:t>
            </w:r>
          </w:p>
        </w:tc>
        <w:tc>
          <w:tcPr>
            <w:tcW w:w="0" w:type="auto"/>
            <w:tcBorders>
              <w:top w:val="single" w:sz="4" w:space="0" w:color="auto"/>
              <w:left w:val="single" w:sz="4" w:space="0" w:color="auto"/>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left"/>
              <w:rPr>
                <w:rFonts w:ascii="仿宋" w:eastAsia="仿宋" w:hAnsi="仿宋" w:cs="宋体"/>
                <w:sz w:val="24"/>
                <w:szCs w:val="24"/>
              </w:rPr>
            </w:pPr>
          </w:p>
        </w:tc>
        <w:tc>
          <w:tcPr>
            <w:tcW w:w="0" w:type="auto"/>
            <w:tcBorders>
              <w:top w:val="single" w:sz="4" w:space="0" w:color="auto"/>
              <w:left w:val="nil"/>
              <w:bottom w:val="single" w:sz="4" w:space="0" w:color="auto"/>
              <w:right w:val="single" w:sz="4" w:space="0" w:color="auto"/>
            </w:tcBorders>
            <w:vAlign w:val="center"/>
          </w:tcPr>
          <w:p w:rsidR="00200976" w:rsidRPr="00200976" w:rsidRDefault="00200976" w:rsidP="00F2009B">
            <w:pPr>
              <w:snapToGrid w:val="0"/>
              <w:spacing w:line="340" w:lineRule="exact"/>
              <w:jc w:val="center"/>
              <w:rPr>
                <w:rFonts w:ascii="仿宋" w:eastAsia="仿宋" w:hAnsi="仿宋" w:cs="宋体"/>
                <w:sz w:val="24"/>
                <w:szCs w:val="24"/>
              </w:rPr>
            </w:pPr>
            <w:r>
              <w:rPr>
                <w:rFonts w:ascii="仿宋" w:eastAsia="仿宋" w:hAnsi="仿宋" w:cs="宋体"/>
                <w:sz w:val="24"/>
                <w:szCs w:val="24"/>
              </w:rPr>
              <w:t>25</w:t>
            </w:r>
          </w:p>
        </w:tc>
      </w:tr>
    </w:tbl>
    <w:p w:rsidR="00F2009B" w:rsidRDefault="00F2009B" w:rsidP="00F2009B">
      <w:pPr>
        <w:jc w:val="center"/>
        <w:rPr>
          <w:rFonts w:ascii="方正黑体_GBK" w:eastAsia="方正黑体_GBK" w:hAnsi="方正黑体_GBK" w:cs="方正黑体_GBK"/>
          <w:kern w:val="0"/>
          <w:sz w:val="36"/>
          <w:szCs w:val="36"/>
        </w:rPr>
      </w:pPr>
      <w:r w:rsidRPr="0096128F">
        <w:rPr>
          <w:rFonts w:ascii="方正黑体_GBK" w:eastAsia="方正黑体_GBK" w:hAnsi="方正黑体_GBK" w:cs="方正黑体_GBK" w:hint="eastAsia"/>
          <w:kern w:val="0"/>
          <w:sz w:val="36"/>
          <w:szCs w:val="36"/>
        </w:rPr>
        <w:t>南通市沿江科创带宣传片</w:t>
      </w:r>
      <w:r>
        <w:rPr>
          <w:rFonts w:ascii="方正黑体_GBK" w:eastAsia="方正黑体_GBK" w:hAnsi="方正黑体_GBK" w:cs="方正黑体_GBK" w:hint="eastAsia"/>
          <w:kern w:val="0"/>
          <w:sz w:val="36"/>
          <w:szCs w:val="36"/>
        </w:rPr>
        <w:t>评分标准</w:t>
      </w:r>
    </w:p>
    <w:sectPr w:rsidR="00F2009B">
      <w:footerReference w:type="default" r:id="rId8"/>
      <w:pgSz w:w="11906" w:h="16838"/>
      <w:pgMar w:top="1985" w:right="1474"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99A" w:rsidRDefault="0053699A">
      <w:r>
        <w:separator/>
      </w:r>
    </w:p>
  </w:endnote>
  <w:endnote w:type="continuationSeparator" w:id="0">
    <w:p w:rsidR="0053699A" w:rsidRDefault="0053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040367"/>
    </w:sdtPr>
    <w:sdtEndPr>
      <w:rPr>
        <w:sz w:val="28"/>
        <w:szCs w:val="28"/>
      </w:rPr>
    </w:sdtEndPr>
    <w:sdtContent>
      <w:p w:rsidR="001659A7" w:rsidRDefault="00440661">
        <w:pPr>
          <w:pStyle w:val="a7"/>
          <w:jc w:val="center"/>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4 -</w:t>
        </w:r>
        <w:r>
          <w:rPr>
            <w:sz w:val="28"/>
            <w:szCs w:val="28"/>
          </w:rPr>
          <w:fldChar w:fldCharType="end"/>
        </w:r>
      </w:p>
    </w:sdtContent>
  </w:sdt>
  <w:p w:rsidR="001659A7" w:rsidRDefault="001659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99A" w:rsidRDefault="0053699A">
      <w:r>
        <w:separator/>
      </w:r>
    </w:p>
  </w:footnote>
  <w:footnote w:type="continuationSeparator" w:id="0">
    <w:p w:rsidR="0053699A" w:rsidRDefault="00536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4A5B2A"/>
    <w:multiLevelType w:val="singleLevel"/>
    <w:tmpl w:val="9C4A5B2A"/>
    <w:lvl w:ilvl="0">
      <w:start w:val="1"/>
      <w:numFmt w:val="decimal"/>
      <w:suff w:val="nothing"/>
      <w:lvlText w:val="%1、"/>
      <w:lvlJc w:val="left"/>
    </w:lvl>
  </w:abstractNum>
  <w:abstractNum w:abstractNumId="1" w15:restartNumberingAfterBreak="0">
    <w:nsid w:val="5B07CDE6"/>
    <w:multiLevelType w:val="singleLevel"/>
    <w:tmpl w:val="5B07CDE6"/>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087"/>
    <w:rsid w:val="00015216"/>
    <w:rsid w:val="00035176"/>
    <w:rsid w:val="00042860"/>
    <w:rsid w:val="000700D4"/>
    <w:rsid w:val="00083285"/>
    <w:rsid w:val="000856CA"/>
    <w:rsid w:val="00090C71"/>
    <w:rsid w:val="000E59C9"/>
    <w:rsid w:val="00102BC4"/>
    <w:rsid w:val="00117CED"/>
    <w:rsid w:val="00126408"/>
    <w:rsid w:val="001659A7"/>
    <w:rsid w:val="001C29AB"/>
    <w:rsid w:val="00200976"/>
    <w:rsid w:val="0021023E"/>
    <w:rsid w:val="002229A7"/>
    <w:rsid w:val="00253500"/>
    <w:rsid w:val="002F5884"/>
    <w:rsid w:val="00314E24"/>
    <w:rsid w:val="00393D9E"/>
    <w:rsid w:val="00397A28"/>
    <w:rsid w:val="003A04A4"/>
    <w:rsid w:val="00414B6D"/>
    <w:rsid w:val="00440661"/>
    <w:rsid w:val="00443A57"/>
    <w:rsid w:val="004908F1"/>
    <w:rsid w:val="004A34E1"/>
    <w:rsid w:val="00500DEE"/>
    <w:rsid w:val="00520F7E"/>
    <w:rsid w:val="0053699A"/>
    <w:rsid w:val="0055099A"/>
    <w:rsid w:val="005762DC"/>
    <w:rsid w:val="005807D8"/>
    <w:rsid w:val="005B6CED"/>
    <w:rsid w:val="005C3868"/>
    <w:rsid w:val="00610DD5"/>
    <w:rsid w:val="00642C07"/>
    <w:rsid w:val="00652721"/>
    <w:rsid w:val="00686443"/>
    <w:rsid w:val="006B5238"/>
    <w:rsid w:val="006C60D0"/>
    <w:rsid w:val="006D209F"/>
    <w:rsid w:val="00711031"/>
    <w:rsid w:val="007123A3"/>
    <w:rsid w:val="007133E2"/>
    <w:rsid w:val="00727941"/>
    <w:rsid w:val="007718BF"/>
    <w:rsid w:val="0078209C"/>
    <w:rsid w:val="007A4E21"/>
    <w:rsid w:val="007E13FA"/>
    <w:rsid w:val="00803099"/>
    <w:rsid w:val="00811ACC"/>
    <w:rsid w:val="0082614C"/>
    <w:rsid w:val="00866408"/>
    <w:rsid w:val="00871615"/>
    <w:rsid w:val="008A5C21"/>
    <w:rsid w:val="008B4ED2"/>
    <w:rsid w:val="008D387E"/>
    <w:rsid w:val="008F3F83"/>
    <w:rsid w:val="008F496F"/>
    <w:rsid w:val="00901D06"/>
    <w:rsid w:val="009078B0"/>
    <w:rsid w:val="009231E4"/>
    <w:rsid w:val="00951AD9"/>
    <w:rsid w:val="0096128F"/>
    <w:rsid w:val="00963DF2"/>
    <w:rsid w:val="009C075F"/>
    <w:rsid w:val="009D77C2"/>
    <w:rsid w:val="009E0AFB"/>
    <w:rsid w:val="00A03AE4"/>
    <w:rsid w:val="00A5784B"/>
    <w:rsid w:val="00AA75C0"/>
    <w:rsid w:val="00AB492A"/>
    <w:rsid w:val="00AC0664"/>
    <w:rsid w:val="00B01D52"/>
    <w:rsid w:val="00B069BF"/>
    <w:rsid w:val="00B139E7"/>
    <w:rsid w:val="00B52D3D"/>
    <w:rsid w:val="00BB0165"/>
    <w:rsid w:val="00BC6DD3"/>
    <w:rsid w:val="00BE0459"/>
    <w:rsid w:val="00C22087"/>
    <w:rsid w:val="00C4628B"/>
    <w:rsid w:val="00C508B4"/>
    <w:rsid w:val="00CB3504"/>
    <w:rsid w:val="00CC3023"/>
    <w:rsid w:val="00CF37D9"/>
    <w:rsid w:val="00DA4667"/>
    <w:rsid w:val="00DD022C"/>
    <w:rsid w:val="00E11510"/>
    <w:rsid w:val="00E13BB1"/>
    <w:rsid w:val="00EA1BC2"/>
    <w:rsid w:val="00EB1879"/>
    <w:rsid w:val="00EC1317"/>
    <w:rsid w:val="00EC2AF4"/>
    <w:rsid w:val="00ED16B3"/>
    <w:rsid w:val="00EF68BD"/>
    <w:rsid w:val="00F2009B"/>
    <w:rsid w:val="00F22852"/>
    <w:rsid w:val="00F25E72"/>
    <w:rsid w:val="00F42B39"/>
    <w:rsid w:val="00F7359A"/>
    <w:rsid w:val="00F75A97"/>
    <w:rsid w:val="00FA11D8"/>
    <w:rsid w:val="00FA7F8A"/>
    <w:rsid w:val="016336A4"/>
    <w:rsid w:val="052E0AA7"/>
    <w:rsid w:val="05557979"/>
    <w:rsid w:val="058D294F"/>
    <w:rsid w:val="07E60F7E"/>
    <w:rsid w:val="08FE0E3F"/>
    <w:rsid w:val="093C0DBB"/>
    <w:rsid w:val="0BF67CFF"/>
    <w:rsid w:val="0C0D1A8F"/>
    <w:rsid w:val="0CEB207C"/>
    <w:rsid w:val="0F6B62C3"/>
    <w:rsid w:val="1019017A"/>
    <w:rsid w:val="11B04120"/>
    <w:rsid w:val="144C1407"/>
    <w:rsid w:val="17A82577"/>
    <w:rsid w:val="19575A56"/>
    <w:rsid w:val="1B394BDF"/>
    <w:rsid w:val="1B4E6186"/>
    <w:rsid w:val="1E7153B7"/>
    <w:rsid w:val="1F4025FE"/>
    <w:rsid w:val="2432126F"/>
    <w:rsid w:val="24C87A6A"/>
    <w:rsid w:val="24EA1D13"/>
    <w:rsid w:val="25951FF2"/>
    <w:rsid w:val="27F873C3"/>
    <w:rsid w:val="2A6F2B19"/>
    <w:rsid w:val="2B3365D0"/>
    <w:rsid w:val="2D1D5A3F"/>
    <w:rsid w:val="2F97444D"/>
    <w:rsid w:val="310111C8"/>
    <w:rsid w:val="34A14305"/>
    <w:rsid w:val="3AC54402"/>
    <w:rsid w:val="3CEF3244"/>
    <w:rsid w:val="3E327335"/>
    <w:rsid w:val="4004445C"/>
    <w:rsid w:val="40B86501"/>
    <w:rsid w:val="41CF4C32"/>
    <w:rsid w:val="44CA78A8"/>
    <w:rsid w:val="4721086C"/>
    <w:rsid w:val="49514798"/>
    <w:rsid w:val="4CD87BD1"/>
    <w:rsid w:val="4CF84033"/>
    <w:rsid w:val="500D56CC"/>
    <w:rsid w:val="52A92DD7"/>
    <w:rsid w:val="53FA1CD4"/>
    <w:rsid w:val="54487000"/>
    <w:rsid w:val="58E83CCA"/>
    <w:rsid w:val="5C106DFB"/>
    <w:rsid w:val="63C85ED0"/>
    <w:rsid w:val="687315A5"/>
    <w:rsid w:val="6D153A7B"/>
    <w:rsid w:val="6DC14418"/>
    <w:rsid w:val="70563B88"/>
    <w:rsid w:val="71B421A5"/>
    <w:rsid w:val="74994945"/>
    <w:rsid w:val="76B87B09"/>
    <w:rsid w:val="7A6D3777"/>
    <w:rsid w:val="7DE57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F95DA"/>
  <w15:docId w15:val="{D259410E-CED3-45A3-9CBD-5219BAC8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jc w:val="left"/>
    </w:pPr>
    <w:rPr>
      <w:rFonts w:ascii="宋体" w:eastAsia="宋体" w:hAnsi="宋体" w:cs="宋体"/>
      <w:kern w:val="0"/>
      <w:sz w:val="24"/>
      <w:szCs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15">
    <w:name w:val="15"/>
    <w:basedOn w:val="a"/>
    <w:qFormat/>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系统管理员</cp:lastModifiedBy>
  <cp:revision>44</cp:revision>
  <cp:lastPrinted>2021-04-25T01:55:00Z</cp:lastPrinted>
  <dcterms:created xsi:type="dcterms:W3CDTF">2016-04-12T01:07:00Z</dcterms:created>
  <dcterms:modified xsi:type="dcterms:W3CDTF">2021-04-25T07:50:00Z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