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6C3A" w14:textId="77777777" w:rsidR="007E73E7" w:rsidRPr="00B97ED2" w:rsidRDefault="007E73E7" w:rsidP="007A1359">
      <w:pPr>
        <w:snapToGrid w:val="0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 w:rsidRPr="00B97ED2">
        <w:rPr>
          <w:rFonts w:ascii="方正小标宋_GBK" w:eastAsia="方正小标宋_GBK" w:hint="eastAsia"/>
          <w:color w:val="000000"/>
          <w:kern w:val="0"/>
          <w:sz w:val="44"/>
          <w:szCs w:val="44"/>
        </w:rPr>
        <w:t>不予行政处罚清单</w:t>
      </w:r>
    </w:p>
    <w:p w14:paraId="3DD30E1A" w14:textId="77777777" w:rsidR="007E73E7" w:rsidRPr="00B97ED2" w:rsidRDefault="007E73E7" w:rsidP="007A1359">
      <w:pPr>
        <w:snapToGrid w:val="0"/>
        <w:jc w:val="left"/>
        <w:rPr>
          <w:rFonts w:eastAsia="方正黑体_GBK"/>
          <w:color w:val="000000"/>
          <w:kern w:val="0"/>
          <w:sz w:val="32"/>
          <w:szCs w:val="32"/>
        </w:rPr>
      </w:pPr>
    </w:p>
    <w:tbl>
      <w:tblPr>
        <w:tblW w:w="14317" w:type="dxa"/>
        <w:tblInd w:w="-34" w:type="dxa"/>
        <w:tblLook w:val="00A0" w:firstRow="1" w:lastRow="0" w:firstColumn="1" w:lastColumn="0" w:noHBand="0" w:noVBand="0"/>
      </w:tblPr>
      <w:tblGrid>
        <w:gridCol w:w="993"/>
        <w:gridCol w:w="1669"/>
        <w:gridCol w:w="5145"/>
        <w:gridCol w:w="3675"/>
        <w:gridCol w:w="1260"/>
        <w:gridCol w:w="1575"/>
      </w:tblGrid>
      <w:tr w:rsidR="007E73E7" w:rsidRPr="00B97ED2" w14:paraId="6D23068D" w14:textId="77777777" w:rsidTr="006E1766">
        <w:trPr>
          <w:trHeight w:val="9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E1F2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 w:rsidRPr="00B97ED2">
              <w:rPr>
                <w:rFonts w:eastAsia="方正黑体_GBK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ED56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 w:rsidRPr="00B97ED2">
              <w:rPr>
                <w:rFonts w:eastAsia="方正黑体_GBK" w:hint="eastAsia"/>
                <w:color w:val="000000"/>
                <w:kern w:val="0"/>
                <w:sz w:val="24"/>
              </w:rPr>
              <w:t>违法行为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CFB7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 w:rsidRPr="00B97ED2">
              <w:rPr>
                <w:rFonts w:eastAsia="方正黑体_GBK" w:hint="eastAsia"/>
                <w:color w:val="000000"/>
                <w:kern w:val="0"/>
                <w:sz w:val="24"/>
              </w:rPr>
              <w:t>不予处罚的情形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604B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 w:rsidRPr="00B97ED2">
              <w:rPr>
                <w:rFonts w:eastAsia="方正黑体_GBK" w:hint="eastAsia"/>
                <w:color w:val="000000"/>
                <w:kern w:val="0"/>
                <w:sz w:val="24"/>
              </w:rPr>
              <w:t>法律依据（具体到条文内容）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FBA7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 w:rsidRPr="00B97ED2">
              <w:rPr>
                <w:rFonts w:eastAsia="方正黑体_GBK" w:hint="eastAsia"/>
                <w:color w:val="000000"/>
                <w:kern w:val="0"/>
                <w:sz w:val="24"/>
              </w:rPr>
              <w:t>实施主体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30C6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 w:rsidRPr="00B97ED2">
              <w:rPr>
                <w:rFonts w:eastAsia="方正黑体_GBK" w:hint="eastAsia"/>
                <w:color w:val="000000"/>
                <w:kern w:val="0"/>
                <w:sz w:val="24"/>
              </w:rPr>
              <w:t>责任部门</w:t>
            </w:r>
          </w:p>
        </w:tc>
      </w:tr>
      <w:tr w:rsidR="007E73E7" w:rsidRPr="00B97ED2" w14:paraId="3ACAF637" w14:textId="77777777" w:rsidTr="006E1766">
        <w:trPr>
          <w:trHeight w:val="9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3B44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9D36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eastAsia="方正黑体_GBK"/>
                <w:color w:val="000000"/>
                <w:kern w:val="0"/>
                <w:sz w:val="24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对在科技成果转化活动中弄虚作假，骗取奖励和荣誉称号、非法牟利的处罚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DDAE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应当不予处罚的情形：</w:t>
            </w:r>
          </w:p>
          <w:p w14:paraId="072D5DD7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不满十四周岁的未成年人有违法行为的；</w:t>
            </w:r>
          </w:p>
          <w:p w14:paraId="7275BDDF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精神病人、智力残疾人在不能辨认或者不能控制自己行为时有违法行为的；</w:t>
            </w:r>
          </w:p>
          <w:p w14:paraId="2A01F9C4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违法行为轻微并及时改正，没有造成危害后果的；</w:t>
            </w:r>
          </w:p>
          <w:p w14:paraId="28D7A175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4.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当事人有证据足以证明没有主观过错的；</w:t>
            </w:r>
          </w:p>
          <w:p w14:paraId="7359C364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5.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违法行为在二年内未被发现的；涉及公民生命健康安全、金融安全且有危害后果的违法行为在五年内未被发现的。</w:t>
            </w:r>
          </w:p>
          <w:p w14:paraId="55A9D4E1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可以不予处罚的情形：初次违法且危害后果轻微并及时改正的；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97D3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《行政处罚法》第三十条、第三十一条、第三十三条、第三十六条</w:t>
            </w:r>
          </w:p>
          <w:p w14:paraId="34C55C8F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《江苏省促进科技成果转化条例》第二十七条第一款“有下列情形之一的，由科技行政部门以及发展和改革部门、经济贸易管理部门和其他有关行政部门，按其职责分工予以处罚：</w:t>
            </w: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在科技成果转化活动中弄虚作假，骗取奖励和荣誉称号、非法牟利的，责令改正，取消该奖励和荣誉称号，没收违法所得，并处以一千元以上三万元以下罚款”。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AACD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南通市科学技术局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2D93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行政执法处</w:t>
            </w:r>
          </w:p>
          <w:p w14:paraId="4F2E3598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科技成果处</w:t>
            </w:r>
          </w:p>
        </w:tc>
      </w:tr>
      <w:tr w:rsidR="007E73E7" w:rsidRPr="00B97ED2" w14:paraId="7515C62B" w14:textId="77777777" w:rsidTr="006E1766">
        <w:trPr>
          <w:trHeight w:val="9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6856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623E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eastAsia="方正黑体_GBK"/>
                <w:color w:val="000000"/>
                <w:kern w:val="0"/>
                <w:sz w:val="24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对科技成果进行检测或者价值评估，故意提供虚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假检测结果或者评估证明的处罚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CA46F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应当不予处罚的情形：</w:t>
            </w:r>
          </w:p>
          <w:p w14:paraId="694D3434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违法行为轻微并及时改正，没有造成危害后果的；</w:t>
            </w:r>
          </w:p>
          <w:p w14:paraId="51D88EB9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当事人有证据足以证明没有主观过错的；</w:t>
            </w:r>
          </w:p>
          <w:p w14:paraId="7BE83542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lastRenderedPageBreak/>
              <w:t>3.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违法行为在二年内未被发现的；涉及公民生命健康安全、金融安全且有危害后果的违法行为在五年内未被发现的。</w:t>
            </w:r>
          </w:p>
          <w:p w14:paraId="16500DF4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可以不予处罚的情形：初次违法且危害后果轻微并及时改正的。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0F8D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《行政处罚法》第三十三条、第三十六条</w:t>
            </w:r>
          </w:p>
          <w:p w14:paraId="204559C2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《江苏省促进科技成果转化条例》第二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十七条第二款“有下列情形之一的，由科技行政部门以及发展和改革部门、经济贸易管理部门和其他有关行政部门，按其职责分工予以处罚：</w:t>
            </w: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(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对科技成果进行检测或者价值评估，故意提供虚假检测结果或者评估证明的，责令改正，予以警告，没收违法所得，并对该检测组织者、评估机构处以违法所得一至五倍罚款；情节严重的，依法吊销其资格证书”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13089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南通市科学</w:t>
            </w:r>
          </w:p>
          <w:p w14:paraId="1FFFAF12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技术局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BFAF7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行政执法处</w:t>
            </w:r>
          </w:p>
          <w:p w14:paraId="2E079CC4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科技成果处</w:t>
            </w:r>
          </w:p>
        </w:tc>
      </w:tr>
      <w:tr w:rsidR="007E73E7" w:rsidRPr="00B97ED2" w14:paraId="3DD7B448" w14:textId="77777777" w:rsidTr="006E1766">
        <w:trPr>
          <w:trHeight w:val="3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5DF3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16B6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eastAsia="方正黑体_GBK"/>
                <w:color w:val="000000"/>
                <w:kern w:val="0"/>
                <w:sz w:val="24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对以唆使窃取、利诱胁迫等手段侵占他人科技成果，侵犯他人合法权益的处罚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F904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应当不予处罚的情形：</w:t>
            </w:r>
          </w:p>
          <w:p w14:paraId="66EDF16E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不满十四周岁的未成年人有违法行为的；</w:t>
            </w:r>
          </w:p>
          <w:p w14:paraId="51540724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精神病人、智力残疾人在不能辨认或者不能控制自己行为时有违法行为的；</w:t>
            </w:r>
          </w:p>
          <w:p w14:paraId="1FA2C56C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违法行为轻微并及时改正，没有造成危害后果的；</w:t>
            </w:r>
          </w:p>
          <w:p w14:paraId="427C95CD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4.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当事人有证据足以证明没有主观过错的；</w:t>
            </w:r>
          </w:p>
          <w:p w14:paraId="408BC3F2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5.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违法行为在二年内未被发现的；涉及公民生命健康安全、金融安全且有危害后果的违法行为在五年内未被发现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的。</w:t>
            </w:r>
          </w:p>
          <w:p w14:paraId="4CE8F906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可以不予处罚的情形：</w:t>
            </w:r>
          </w:p>
          <w:p w14:paraId="20A63A6A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初次违法且危害后果轻微并及时改正的。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C92E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《行政处罚法》第三十条、第三十一条、第三十三条、第三十六条</w:t>
            </w:r>
          </w:p>
          <w:p w14:paraId="5901A6ED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《江苏省促进科技成果转化条例》第二十七条第三款“有下列情形之一的，由科技行政部门以及发展和改革部门、经济贸易管理部门和其他有关行政部门，按其职责分工予以处罚：</w:t>
            </w: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以唆使窃取、利诱胁迫等手段侵占他人科技成果，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侵犯他人合法权益的，可处以五万元以下罚款”。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BB4C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南通市科学</w:t>
            </w:r>
          </w:p>
          <w:p w14:paraId="1FB72D5A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技术局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87E6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行政执法处</w:t>
            </w:r>
          </w:p>
          <w:p w14:paraId="0C9150DC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科技成果处</w:t>
            </w:r>
          </w:p>
        </w:tc>
      </w:tr>
      <w:tr w:rsidR="007E73E7" w:rsidRPr="00B97ED2" w14:paraId="52950EE0" w14:textId="77777777" w:rsidTr="006E1766">
        <w:trPr>
          <w:trHeight w:val="9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F604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B25A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eastAsia="方正黑体_GBK"/>
                <w:color w:val="000000"/>
                <w:kern w:val="0"/>
                <w:sz w:val="24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对从事技术交易的中介机构和经纪人员，欺骗委托人的，或者与当事人一方串通欺骗另一方当事人的处罚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D155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应当不予处罚的情形：</w:t>
            </w:r>
          </w:p>
          <w:p w14:paraId="23EA6AEB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不满十四周岁的未成年人有违法行为的；</w:t>
            </w:r>
          </w:p>
          <w:p w14:paraId="73148652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精神病人、智力残疾人在不能辨认或者不能控制自己行为时有违法行为的；</w:t>
            </w:r>
          </w:p>
          <w:p w14:paraId="7571E688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违法行为轻微并及时改正，没有造成危害后果的；</w:t>
            </w:r>
          </w:p>
          <w:p w14:paraId="2DA5DB3B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4.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当事人有证据足以证明没有主观过错的；</w:t>
            </w:r>
          </w:p>
          <w:p w14:paraId="4ED82898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5.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违法行为在二年内未被发现的；涉及公民生命健康安全、金融安全且有危害后果的违法行为在五年内未被发现的。</w:t>
            </w:r>
          </w:p>
          <w:p w14:paraId="559A37F8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可以不予处罚的情形：</w:t>
            </w:r>
          </w:p>
          <w:p w14:paraId="1861FC63" w14:textId="77777777" w:rsidR="007E73E7" w:rsidRPr="00B97ED2" w:rsidRDefault="007E73E7" w:rsidP="006E1766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初次违法且危害后果轻微并及时改正的。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2CE6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《行政处罚法》第三十条、第三十一条、第三十三条、第三十六条</w:t>
            </w:r>
          </w:p>
          <w:p w14:paraId="0DF3193F" w14:textId="77777777" w:rsidR="007E73E7" w:rsidRPr="00B97ED2" w:rsidRDefault="007E73E7" w:rsidP="006E1766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《江苏省促进科技成果转化条例》第二十七条第四款“有下列情形之一的，由科技行政部门以及发展和改革部门、经济贸易管理部门和其他有关行政部门，按其职责分工予以处罚：</w:t>
            </w: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  <w:r w:rsidRPr="00B97ED2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从事技术交易的中介机构和经纪人员，欺骗委托人的，或者与当事人一方串通欺骗另一方当事人的，予以警告，没收违法所得，并处以违法所得一至五倍的罚款；情节严重的，依法吊销其资格证书”。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4760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南通市科学</w:t>
            </w:r>
          </w:p>
          <w:p w14:paraId="51EB1546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技术局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C11BF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行政执法处</w:t>
            </w:r>
          </w:p>
          <w:p w14:paraId="786194C4" w14:textId="77777777" w:rsidR="007E73E7" w:rsidRPr="00B97ED2" w:rsidRDefault="007E73E7" w:rsidP="006E1766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97ED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区域创新处</w:t>
            </w:r>
          </w:p>
        </w:tc>
      </w:tr>
    </w:tbl>
    <w:p w14:paraId="3B6881F7" w14:textId="77777777" w:rsidR="007E73E7" w:rsidRPr="00B97ED2" w:rsidRDefault="007E73E7" w:rsidP="00C74925">
      <w:pPr>
        <w:snapToGrid w:val="0"/>
        <w:rPr>
          <w:rFonts w:eastAsia="方正仿宋_GBK"/>
          <w:color w:val="000000"/>
          <w:sz w:val="32"/>
          <w:szCs w:val="32"/>
        </w:rPr>
      </w:pPr>
    </w:p>
    <w:sectPr w:rsidR="007E73E7" w:rsidRPr="00B97ED2" w:rsidSect="007A1359">
      <w:footerReference w:type="even" r:id="rId7"/>
      <w:footerReference w:type="default" r:id="rId8"/>
      <w:pgSz w:w="16838" w:h="11906" w:orient="landscape" w:code="9"/>
      <w:pgMar w:top="1701" w:right="1418" w:bottom="1418" w:left="1418" w:header="720" w:footer="147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870A" w14:textId="77777777" w:rsidR="002D4B96" w:rsidRDefault="002D4B96" w:rsidP="009A77F1">
      <w:r>
        <w:separator/>
      </w:r>
    </w:p>
  </w:endnote>
  <w:endnote w:type="continuationSeparator" w:id="0">
    <w:p w14:paraId="6908D9AD" w14:textId="77777777" w:rsidR="002D4B96" w:rsidRDefault="002D4B96" w:rsidP="009A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AE19" w14:textId="77777777" w:rsidR="007E73E7" w:rsidRPr="00C11548" w:rsidRDefault="007E73E7">
    <w:pPr>
      <w:pStyle w:val="a5"/>
      <w:rPr>
        <w:rFonts w:ascii="宋体"/>
      </w:rPr>
    </w:pPr>
    <w:r w:rsidRPr="00C11548">
      <w:rPr>
        <w:rFonts w:ascii="宋体" w:hAnsi="宋体"/>
        <w:sz w:val="28"/>
        <w:szCs w:val="28"/>
      </w:rPr>
      <w:t>—</w:t>
    </w:r>
    <w:r w:rsidRPr="00C11548">
      <w:rPr>
        <w:sz w:val="28"/>
        <w:szCs w:val="28"/>
      </w:rPr>
      <w:t xml:space="preserve"> </w:t>
    </w:r>
    <w:r w:rsidRPr="00C11548">
      <w:rPr>
        <w:sz w:val="28"/>
        <w:szCs w:val="28"/>
      </w:rPr>
      <w:fldChar w:fldCharType="begin"/>
    </w:r>
    <w:r w:rsidRPr="00C11548">
      <w:rPr>
        <w:sz w:val="28"/>
        <w:szCs w:val="28"/>
      </w:rPr>
      <w:instrText xml:space="preserve"> PAGE   \* MERGEFORMAT </w:instrText>
    </w:r>
    <w:r w:rsidRPr="00C11548">
      <w:rPr>
        <w:sz w:val="28"/>
        <w:szCs w:val="28"/>
      </w:rPr>
      <w:fldChar w:fldCharType="separate"/>
    </w:r>
    <w:r w:rsidRPr="006E1766">
      <w:rPr>
        <w:noProof/>
        <w:sz w:val="28"/>
        <w:szCs w:val="28"/>
        <w:lang w:val="zh-CN"/>
      </w:rPr>
      <w:t>4</w:t>
    </w:r>
    <w:r w:rsidRPr="00C11548">
      <w:rPr>
        <w:sz w:val="28"/>
        <w:szCs w:val="28"/>
      </w:rPr>
      <w:fldChar w:fldCharType="end"/>
    </w:r>
    <w:r w:rsidRPr="00C11548">
      <w:rPr>
        <w:sz w:val="28"/>
        <w:szCs w:val="28"/>
      </w:rPr>
      <w:t xml:space="preserve"> </w:t>
    </w:r>
    <w:r w:rsidRPr="00C11548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28C2" w14:textId="77777777" w:rsidR="007E73E7" w:rsidRPr="00C11548" w:rsidRDefault="007E73E7" w:rsidP="00540DD6">
    <w:pPr>
      <w:pStyle w:val="a5"/>
      <w:jc w:val="right"/>
      <w:rPr>
        <w:rFonts w:ascii="宋体"/>
        <w:sz w:val="28"/>
        <w:szCs w:val="28"/>
      </w:rPr>
    </w:pPr>
    <w:r w:rsidRPr="00C11548">
      <w:rPr>
        <w:rFonts w:ascii="宋体" w:hAnsi="宋体"/>
        <w:sz w:val="28"/>
        <w:szCs w:val="28"/>
      </w:rPr>
      <w:t>—</w:t>
    </w:r>
    <w:r w:rsidRPr="00C11548">
      <w:rPr>
        <w:sz w:val="28"/>
        <w:szCs w:val="28"/>
      </w:rPr>
      <w:t xml:space="preserve"> </w:t>
    </w:r>
    <w:r w:rsidRPr="00C11548">
      <w:rPr>
        <w:sz w:val="28"/>
        <w:szCs w:val="28"/>
      </w:rPr>
      <w:fldChar w:fldCharType="begin"/>
    </w:r>
    <w:r w:rsidRPr="00C11548">
      <w:rPr>
        <w:sz w:val="28"/>
        <w:szCs w:val="28"/>
      </w:rPr>
      <w:instrText xml:space="preserve"> PAGE   \* MERGEFORMAT </w:instrText>
    </w:r>
    <w:r w:rsidRPr="00C11548">
      <w:rPr>
        <w:sz w:val="28"/>
        <w:szCs w:val="28"/>
      </w:rPr>
      <w:fldChar w:fldCharType="separate"/>
    </w:r>
    <w:r w:rsidRPr="006E1766">
      <w:rPr>
        <w:noProof/>
        <w:sz w:val="28"/>
        <w:szCs w:val="28"/>
        <w:lang w:val="zh-CN"/>
      </w:rPr>
      <w:t>3</w:t>
    </w:r>
    <w:r w:rsidRPr="00C11548">
      <w:rPr>
        <w:sz w:val="28"/>
        <w:szCs w:val="28"/>
      </w:rPr>
      <w:fldChar w:fldCharType="end"/>
    </w:r>
    <w:r w:rsidRPr="00C11548">
      <w:rPr>
        <w:sz w:val="28"/>
        <w:szCs w:val="28"/>
      </w:rPr>
      <w:t xml:space="preserve"> </w:t>
    </w:r>
    <w:r w:rsidRPr="00C11548"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009E" w14:textId="77777777" w:rsidR="002D4B96" w:rsidRDefault="002D4B96" w:rsidP="009A77F1">
      <w:r>
        <w:separator/>
      </w:r>
    </w:p>
  </w:footnote>
  <w:footnote w:type="continuationSeparator" w:id="0">
    <w:p w14:paraId="3264C2B3" w14:textId="77777777" w:rsidR="002D4B96" w:rsidRDefault="002D4B96" w:rsidP="009A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6037"/>
    <w:multiLevelType w:val="hybridMultilevel"/>
    <w:tmpl w:val="6C429F90"/>
    <w:lvl w:ilvl="0" w:tplc="C76AE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A60422F"/>
    <w:multiLevelType w:val="hybridMultilevel"/>
    <w:tmpl w:val="39FA9AAC"/>
    <w:lvl w:ilvl="0" w:tplc="227441E4">
      <w:start w:val="1"/>
      <w:numFmt w:val="decimal"/>
      <w:lvlText w:val="%1、"/>
      <w:lvlJc w:val="left"/>
      <w:pPr>
        <w:ind w:left="1785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2" w15:restartNumberingAfterBreak="0">
    <w:nsid w:val="597EDA3F"/>
    <w:multiLevelType w:val="singleLevel"/>
    <w:tmpl w:val="597EDA3F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 w16cid:durableId="699429630">
    <w:abstractNumId w:val="0"/>
  </w:num>
  <w:num w:numId="2" w16cid:durableId="974607307">
    <w:abstractNumId w:val="1"/>
  </w:num>
  <w:num w:numId="3" w16cid:durableId="207889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7F1"/>
    <w:rsid w:val="00012362"/>
    <w:rsid w:val="0001438E"/>
    <w:rsid w:val="00016F61"/>
    <w:rsid w:val="00025DD6"/>
    <w:rsid w:val="00040948"/>
    <w:rsid w:val="000418E3"/>
    <w:rsid w:val="00042408"/>
    <w:rsid w:val="00043ACC"/>
    <w:rsid w:val="0004765E"/>
    <w:rsid w:val="000518C5"/>
    <w:rsid w:val="000530EE"/>
    <w:rsid w:val="00057752"/>
    <w:rsid w:val="00057B11"/>
    <w:rsid w:val="0006633A"/>
    <w:rsid w:val="0007207E"/>
    <w:rsid w:val="000762FF"/>
    <w:rsid w:val="0008022C"/>
    <w:rsid w:val="00086C0C"/>
    <w:rsid w:val="00090FDD"/>
    <w:rsid w:val="00091B68"/>
    <w:rsid w:val="00093EB5"/>
    <w:rsid w:val="00096B21"/>
    <w:rsid w:val="00097C75"/>
    <w:rsid w:val="000A124B"/>
    <w:rsid w:val="000A7B43"/>
    <w:rsid w:val="000B4CFA"/>
    <w:rsid w:val="000C2454"/>
    <w:rsid w:val="000D2268"/>
    <w:rsid w:val="000D3C13"/>
    <w:rsid w:val="000D4BF2"/>
    <w:rsid w:val="000E6755"/>
    <w:rsid w:val="000E69B2"/>
    <w:rsid w:val="000E6D77"/>
    <w:rsid w:val="000F1042"/>
    <w:rsid w:val="000F13C1"/>
    <w:rsid w:val="00100373"/>
    <w:rsid w:val="00101F3A"/>
    <w:rsid w:val="00120C4C"/>
    <w:rsid w:val="00123C70"/>
    <w:rsid w:val="001278E7"/>
    <w:rsid w:val="00154299"/>
    <w:rsid w:val="0015494C"/>
    <w:rsid w:val="00160349"/>
    <w:rsid w:val="00165019"/>
    <w:rsid w:val="001673EA"/>
    <w:rsid w:val="00191011"/>
    <w:rsid w:val="00191250"/>
    <w:rsid w:val="0019719F"/>
    <w:rsid w:val="001A75DD"/>
    <w:rsid w:val="001B0A29"/>
    <w:rsid w:val="001B38C7"/>
    <w:rsid w:val="001C06D9"/>
    <w:rsid w:val="001C4461"/>
    <w:rsid w:val="001D5E58"/>
    <w:rsid w:val="001F1194"/>
    <w:rsid w:val="001F47B9"/>
    <w:rsid w:val="002068BC"/>
    <w:rsid w:val="002162DD"/>
    <w:rsid w:val="00227CD3"/>
    <w:rsid w:val="0023000B"/>
    <w:rsid w:val="00261372"/>
    <w:rsid w:val="00272BD8"/>
    <w:rsid w:val="0028396C"/>
    <w:rsid w:val="00286B34"/>
    <w:rsid w:val="00295664"/>
    <w:rsid w:val="00296CF8"/>
    <w:rsid w:val="002A4B09"/>
    <w:rsid w:val="002A7405"/>
    <w:rsid w:val="002B2456"/>
    <w:rsid w:val="002B4CD4"/>
    <w:rsid w:val="002B5670"/>
    <w:rsid w:val="002D18C2"/>
    <w:rsid w:val="002D3596"/>
    <w:rsid w:val="002D3B70"/>
    <w:rsid w:val="002D4B96"/>
    <w:rsid w:val="002D54AE"/>
    <w:rsid w:val="002E354B"/>
    <w:rsid w:val="002F4617"/>
    <w:rsid w:val="002F5925"/>
    <w:rsid w:val="00307337"/>
    <w:rsid w:val="00330662"/>
    <w:rsid w:val="003506F8"/>
    <w:rsid w:val="00354F4D"/>
    <w:rsid w:val="00357D4D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487F"/>
    <w:rsid w:val="003B6906"/>
    <w:rsid w:val="003C0657"/>
    <w:rsid w:val="003C2181"/>
    <w:rsid w:val="003C6317"/>
    <w:rsid w:val="00403ADA"/>
    <w:rsid w:val="00403E21"/>
    <w:rsid w:val="0040495F"/>
    <w:rsid w:val="00417216"/>
    <w:rsid w:val="004204E0"/>
    <w:rsid w:val="004242E6"/>
    <w:rsid w:val="004253C5"/>
    <w:rsid w:val="00427C59"/>
    <w:rsid w:val="004324BC"/>
    <w:rsid w:val="004335AC"/>
    <w:rsid w:val="004352C4"/>
    <w:rsid w:val="004406C3"/>
    <w:rsid w:val="00440993"/>
    <w:rsid w:val="00441601"/>
    <w:rsid w:val="00443358"/>
    <w:rsid w:val="00451008"/>
    <w:rsid w:val="004535ED"/>
    <w:rsid w:val="00466D9C"/>
    <w:rsid w:val="00475BB8"/>
    <w:rsid w:val="00475DFE"/>
    <w:rsid w:val="00482FFC"/>
    <w:rsid w:val="004831B1"/>
    <w:rsid w:val="00483B75"/>
    <w:rsid w:val="00484F35"/>
    <w:rsid w:val="004874A8"/>
    <w:rsid w:val="00487A9C"/>
    <w:rsid w:val="00490263"/>
    <w:rsid w:val="00492A9E"/>
    <w:rsid w:val="004B5232"/>
    <w:rsid w:val="004D295F"/>
    <w:rsid w:val="004E043F"/>
    <w:rsid w:val="005004EC"/>
    <w:rsid w:val="00503323"/>
    <w:rsid w:val="00517BD6"/>
    <w:rsid w:val="00520A4F"/>
    <w:rsid w:val="00530C70"/>
    <w:rsid w:val="005313C9"/>
    <w:rsid w:val="005314B3"/>
    <w:rsid w:val="00536D17"/>
    <w:rsid w:val="00540DD6"/>
    <w:rsid w:val="005426D4"/>
    <w:rsid w:val="00543D28"/>
    <w:rsid w:val="005545E1"/>
    <w:rsid w:val="00554F0B"/>
    <w:rsid w:val="00565AF3"/>
    <w:rsid w:val="00570BF2"/>
    <w:rsid w:val="005771ED"/>
    <w:rsid w:val="005856F4"/>
    <w:rsid w:val="00596A8E"/>
    <w:rsid w:val="005A7CDD"/>
    <w:rsid w:val="005B568B"/>
    <w:rsid w:val="005C199A"/>
    <w:rsid w:val="005C355D"/>
    <w:rsid w:val="005C6D42"/>
    <w:rsid w:val="005E3AA9"/>
    <w:rsid w:val="005E5A10"/>
    <w:rsid w:val="005E6146"/>
    <w:rsid w:val="005F2F2E"/>
    <w:rsid w:val="005F5A4D"/>
    <w:rsid w:val="005F5B21"/>
    <w:rsid w:val="00602519"/>
    <w:rsid w:val="006034CE"/>
    <w:rsid w:val="00605A48"/>
    <w:rsid w:val="00610692"/>
    <w:rsid w:val="00621DDD"/>
    <w:rsid w:val="006266B4"/>
    <w:rsid w:val="00633969"/>
    <w:rsid w:val="00633DBB"/>
    <w:rsid w:val="00641010"/>
    <w:rsid w:val="00641FE7"/>
    <w:rsid w:val="006602B4"/>
    <w:rsid w:val="00667E8E"/>
    <w:rsid w:val="00677E3F"/>
    <w:rsid w:val="006806DC"/>
    <w:rsid w:val="00691AAD"/>
    <w:rsid w:val="006A0942"/>
    <w:rsid w:val="006A2A05"/>
    <w:rsid w:val="006B7A3B"/>
    <w:rsid w:val="006C01C4"/>
    <w:rsid w:val="006C3F50"/>
    <w:rsid w:val="006D24B0"/>
    <w:rsid w:val="006D3F93"/>
    <w:rsid w:val="006D660C"/>
    <w:rsid w:val="006D7279"/>
    <w:rsid w:val="006E1766"/>
    <w:rsid w:val="006E45C2"/>
    <w:rsid w:val="006E46B7"/>
    <w:rsid w:val="006E70D8"/>
    <w:rsid w:val="006F5DFD"/>
    <w:rsid w:val="00701205"/>
    <w:rsid w:val="007018BF"/>
    <w:rsid w:val="007048FF"/>
    <w:rsid w:val="0070721E"/>
    <w:rsid w:val="00707406"/>
    <w:rsid w:val="00707D92"/>
    <w:rsid w:val="0071277E"/>
    <w:rsid w:val="00722DB9"/>
    <w:rsid w:val="00727530"/>
    <w:rsid w:val="007326E1"/>
    <w:rsid w:val="00734BD4"/>
    <w:rsid w:val="007429CF"/>
    <w:rsid w:val="007560CE"/>
    <w:rsid w:val="007615F1"/>
    <w:rsid w:val="0076487C"/>
    <w:rsid w:val="00773BDF"/>
    <w:rsid w:val="00774D3B"/>
    <w:rsid w:val="00780C75"/>
    <w:rsid w:val="0078137B"/>
    <w:rsid w:val="007A1359"/>
    <w:rsid w:val="007B7A1C"/>
    <w:rsid w:val="007C0EAD"/>
    <w:rsid w:val="007C5E6E"/>
    <w:rsid w:val="007C686A"/>
    <w:rsid w:val="007D10D6"/>
    <w:rsid w:val="007E73B9"/>
    <w:rsid w:val="007E73E7"/>
    <w:rsid w:val="007E7894"/>
    <w:rsid w:val="007F07F3"/>
    <w:rsid w:val="007F4AD3"/>
    <w:rsid w:val="008021C9"/>
    <w:rsid w:val="00813A06"/>
    <w:rsid w:val="008271DE"/>
    <w:rsid w:val="008369DE"/>
    <w:rsid w:val="00844708"/>
    <w:rsid w:val="00852E8C"/>
    <w:rsid w:val="00855BBC"/>
    <w:rsid w:val="00860870"/>
    <w:rsid w:val="00862EB0"/>
    <w:rsid w:val="008921BC"/>
    <w:rsid w:val="0089361A"/>
    <w:rsid w:val="008951B1"/>
    <w:rsid w:val="00896C52"/>
    <w:rsid w:val="008D3711"/>
    <w:rsid w:val="008E16A7"/>
    <w:rsid w:val="0090435D"/>
    <w:rsid w:val="0090662C"/>
    <w:rsid w:val="00914BE4"/>
    <w:rsid w:val="00915ABA"/>
    <w:rsid w:val="00927D2D"/>
    <w:rsid w:val="00935756"/>
    <w:rsid w:val="0095716D"/>
    <w:rsid w:val="0096372E"/>
    <w:rsid w:val="009643E5"/>
    <w:rsid w:val="00965457"/>
    <w:rsid w:val="009669F6"/>
    <w:rsid w:val="00971B41"/>
    <w:rsid w:val="00971C8F"/>
    <w:rsid w:val="00974385"/>
    <w:rsid w:val="00974E63"/>
    <w:rsid w:val="009859FD"/>
    <w:rsid w:val="00986B5E"/>
    <w:rsid w:val="00991502"/>
    <w:rsid w:val="00993350"/>
    <w:rsid w:val="009A4C51"/>
    <w:rsid w:val="009A77F1"/>
    <w:rsid w:val="009B0A3F"/>
    <w:rsid w:val="009B38E4"/>
    <w:rsid w:val="009B70E9"/>
    <w:rsid w:val="009C2A7F"/>
    <w:rsid w:val="009D0216"/>
    <w:rsid w:val="009D0983"/>
    <w:rsid w:val="009D3338"/>
    <w:rsid w:val="009E03DF"/>
    <w:rsid w:val="009E6914"/>
    <w:rsid w:val="009F277C"/>
    <w:rsid w:val="009F5475"/>
    <w:rsid w:val="00A036C9"/>
    <w:rsid w:val="00A07A07"/>
    <w:rsid w:val="00A1254D"/>
    <w:rsid w:val="00A1718E"/>
    <w:rsid w:val="00A204BA"/>
    <w:rsid w:val="00A221E6"/>
    <w:rsid w:val="00A30197"/>
    <w:rsid w:val="00A339D3"/>
    <w:rsid w:val="00A43D03"/>
    <w:rsid w:val="00A501B4"/>
    <w:rsid w:val="00A62804"/>
    <w:rsid w:val="00A63AA7"/>
    <w:rsid w:val="00A662CA"/>
    <w:rsid w:val="00A707A7"/>
    <w:rsid w:val="00A7275B"/>
    <w:rsid w:val="00A72A31"/>
    <w:rsid w:val="00A80B19"/>
    <w:rsid w:val="00A92BEC"/>
    <w:rsid w:val="00A936C6"/>
    <w:rsid w:val="00A93EA0"/>
    <w:rsid w:val="00A97612"/>
    <w:rsid w:val="00AA0EFD"/>
    <w:rsid w:val="00AA2722"/>
    <w:rsid w:val="00AA785D"/>
    <w:rsid w:val="00AB47BA"/>
    <w:rsid w:val="00AB5171"/>
    <w:rsid w:val="00AD3663"/>
    <w:rsid w:val="00AE2358"/>
    <w:rsid w:val="00AE2BFC"/>
    <w:rsid w:val="00AE4E00"/>
    <w:rsid w:val="00AE58EC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64CEA"/>
    <w:rsid w:val="00B730FA"/>
    <w:rsid w:val="00B84ABD"/>
    <w:rsid w:val="00B916AA"/>
    <w:rsid w:val="00B95A32"/>
    <w:rsid w:val="00B95C83"/>
    <w:rsid w:val="00B96789"/>
    <w:rsid w:val="00B96EF2"/>
    <w:rsid w:val="00B97ED2"/>
    <w:rsid w:val="00BC373C"/>
    <w:rsid w:val="00BC6BF9"/>
    <w:rsid w:val="00BD589D"/>
    <w:rsid w:val="00BE2CBC"/>
    <w:rsid w:val="00BF3B8C"/>
    <w:rsid w:val="00C014A6"/>
    <w:rsid w:val="00C0618D"/>
    <w:rsid w:val="00C072EE"/>
    <w:rsid w:val="00C11548"/>
    <w:rsid w:val="00C1202C"/>
    <w:rsid w:val="00C14990"/>
    <w:rsid w:val="00C20291"/>
    <w:rsid w:val="00C2260D"/>
    <w:rsid w:val="00C33BC8"/>
    <w:rsid w:val="00C417DF"/>
    <w:rsid w:val="00C41B6D"/>
    <w:rsid w:val="00C45C45"/>
    <w:rsid w:val="00C50889"/>
    <w:rsid w:val="00C51D49"/>
    <w:rsid w:val="00C57FEA"/>
    <w:rsid w:val="00C6053A"/>
    <w:rsid w:val="00C623F0"/>
    <w:rsid w:val="00C657F0"/>
    <w:rsid w:val="00C66D47"/>
    <w:rsid w:val="00C7418B"/>
    <w:rsid w:val="00C74925"/>
    <w:rsid w:val="00C76979"/>
    <w:rsid w:val="00C83871"/>
    <w:rsid w:val="00C85F1C"/>
    <w:rsid w:val="00C87623"/>
    <w:rsid w:val="00CA2E26"/>
    <w:rsid w:val="00CA55B1"/>
    <w:rsid w:val="00CB3D0E"/>
    <w:rsid w:val="00CB7F10"/>
    <w:rsid w:val="00CD20C6"/>
    <w:rsid w:val="00CD2DEF"/>
    <w:rsid w:val="00CD59C5"/>
    <w:rsid w:val="00CE3E60"/>
    <w:rsid w:val="00CF2D3D"/>
    <w:rsid w:val="00CF3172"/>
    <w:rsid w:val="00CF5F77"/>
    <w:rsid w:val="00CF6E8A"/>
    <w:rsid w:val="00CF72BB"/>
    <w:rsid w:val="00D02B59"/>
    <w:rsid w:val="00D1536A"/>
    <w:rsid w:val="00D228BC"/>
    <w:rsid w:val="00D267B4"/>
    <w:rsid w:val="00D41132"/>
    <w:rsid w:val="00D53509"/>
    <w:rsid w:val="00D5487B"/>
    <w:rsid w:val="00D64DB6"/>
    <w:rsid w:val="00D7221A"/>
    <w:rsid w:val="00D766A4"/>
    <w:rsid w:val="00D87051"/>
    <w:rsid w:val="00D872F3"/>
    <w:rsid w:val="00DA2CDB"/>
    <w:rsid w:val="00DA329D"/>
    <w:rsid w:val="00DB56A0"/>
    <w:rsid w:val="00DB5B75"/>
    <w:rsid w:val="00DC2C02"/>
    <w:rsid w:val="00DC59F3"/>
    <w:rsid w:val="00DD4EE4"/>
    <w:rsid w:val="00DE01AE"/>
    <w:rsid w:val="00DE2AEC"/>
    <w:rsid w:val="00DE5599"/>
    <w:rsid w:val="00DE5E11"/>
    <w:rsid w:val="00DF3B2E"/>
    <w:rsid w:val="00E019ED"/>
    <w:rsid w:val="00E07C28"/>
    <w:rsid w:val="00E20473"/>
    <w:rsid w:val="00E20D1F"/>
    <w:rsid w:val="00E2472F"/>
    <w:rsid w:val="00E50CE0"/>
    <w:rsid w:val="00E52D7C"/>
    <w:rsid w:val="00E60F66"/>
    <w:rsid w:val="00E8003A"/>
    <w:rsid w:val="00E833AC"/>
    <w:rsid w:val="00E92873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059D"/>
    <w:rsid w:val="00ED11C8"/>
    <w:rsid w:val="00EE48BE"/>
    <w:rsid w:val="00EF48E6"/>
    <w:rsid w:val="00EF6F46"/>
    <w:rsid w:val="00F002A0"/>
    <w:rsid w:val="00F03D81"/>
    <w:rsid w:val="00F04093"/>
    <w:rsid w:val="00F10D3A"/>
    <w:rsid w:val="00F1571A"/>
    <w:rsid w:val="00F17B67"/>
    <w:rsid w:val="00F236DA"/>
    <w:rsid w:val="00F27CF7"/>
    <w:rsid w:val="00F34409"/>
    <w:rsid w:val="00F4267D"/>
    <w:rsid w:val="00F45AEC"/>
    <w:rsid w:val="00F46093"/>
    <w:rsid w:val="00F55C19"/>
    <w:rsid w:val="00F6237C"/>
    <w:rsid w:val="00F67B68"/>
    <w:rsid w:val="00F84E39"/>
    <w:rsid w:val="00F94185"/>
    <w:rsid w:val="00F96E75"/>
    <w:rsid w:val="00F97C58"/>
    <w:rsid w:val="00FA58E3"/>
    <w:rsid w:val="00FC3445"/>
    <w:rsid w:val="00FD22E8"/>
    <w:rsid w:val="00FE06DE"/>
    <w:rsid w:val="00FE3977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9B8CF"/>
  <w15:docId w15:val="{8DB6A90B-B8F4-4B21-B7FD-6B16F80C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A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A77F1"/>
    <w:rPr>
      <w:sz w:val="18"/>
    </w:rPr>
  </w:style>
  <w:style w:type="paragraph" w:styleId="a5">
    <w:name w:val="footer"/>
    <w:basedOn w:val="a"/>
    <w:link w:val="a6"/>
    <w:uiPriority w:val="99"/>
    <w:rsid w:val="009A77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9A77F1"/>
    <w:rPr>
      <w:sz w:val="18"/>
    </w:rPr>
  </w:style>
  <w:style w:type="character" w:styleId="a7">
    <w:name w:val="Emphasis"/>
    <w:uiPriority w:val="99"/>
    <w:qFormat/>
    <w:rsid w:val="00451008"/>
    <w:rPr>
      <w:rFonts w:cs="Times New Roman"/>
      <w:color w:val="CC0000"/>
    </w:rPr>
  </w:style>
  <w:style w:type="character" w:styleId="a8">
    <w:name w:val="Hyperlink"/>
    <w:uiPriority w:val="99"/>
    <w:semiHidden/>
    <w:rsid w:val="005314B3"/>
    <w:rPr>
      <w:rFonts w:cs="Times New Roman"/>
      <w:color w:val="0000CC"/>
      <w:u w:val="single"/>
    </w:rPr>
  </w:style>
  <w:style w:type="paragraph" w:customStyle="1" w:styleId="1">
    <w:name w:val="标题1"/>
    <w:basedOn w:val="a"/>
    <w:next w:val="a"/>
    <w:uiPriority w:val="99"/>
    <w:rsid w:val="005545E1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kern w:val="0"/>
      <w:sz w:val="44"/>
      <w:szCs w:val="20"/>
    </w:rPr>
  </w:style>
  <w:style w:type="paragraph" w:styleId="a9">
    <w:name w:val="List Paragraph"/>
    <w:basedOn w:val="a"/>
    <w:uiPriority w:val="99"/>
    <w:qFormat/>
    <w:rsid w:val="005545E1"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uiPriority w:val="99"/>
    <w:rsid w:val="005545E1"/>
    <w:pPr>
      <w:widowControl/>
    </w:pPr>
    <w:rPr>
      <w:kern w:val="0"/>
      <w:szCs w:val="21"/>
    </w:rPr>
  </w:style>
  <w:style w:type="paragraph" w:customStyle="1" w:styleId="p16">
    <w:name w:val="p16"/>
    <w:basedOn w:val="a"/>
    <w:uiPriority w:val="99"/>
    <w:rsid w:val="005545E1"/>
    <w:pPr>
      <w:widowControl/>
    </w:pPr>
    <w:rPr>
      <w:kern w:val="0"/>
      <w:szCs w:val="21"/>
    </w:rPr>
  </w:style>
  <w:style w:type="paragraph" w:customStyle="1" w:styleId="aa">
    <w:name w:val="抄送栏"/>
    <w:basedOn w:val="a"/>
    <w:uiPriority w:val="99"/>
    <w:rsid w:val="001C06D9"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kern w:val="0"/>
      <w:sz w:val="32"/>
      <w:szCs w:val="20"/>
    </w:rPr>
  </w:style>
  <w:style w:type="paragraph" w:customStyle="1" w:styleId="ab">
    <w:name w:val="线型"/>
    <w:basedOn w:val="aa"/>
    <w:uiPriority w:val="99"/>
    <w:rsid w:val="001C06D9"/>
    <w:pPr>
      <w:spacing w:line="240" w:lineRule="auto"/>
      <w:ind w:left="0" w:firstLine="0"/>
      <w:jc w:val="center"/>
    </w:pPr>
    <w:rPr>
      <w:sz w:val="21"/>
    </w:rPr>
  </w:style>
  <w:style w:type="paragraph" w:customStyle="1" w:styleId="ac">
    <w:name w:val="印发栏"/>
    <w:basedOn w:val="ad"/>
    <w:uiPriority w:val="99"/>
    <w:rsid w:val="001C06D9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styleId="ad">
    <w:name w:val="Normal Indent"/>
    <w:basedOn w:val="a"/>
    <w:uiPriority w:val="99"/>
    <w:rsid w:val="001C06D9"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rsid w:val="00605A48"/>
    <w:pPr>
      <w:ind w:leftChars="2500" w:left="100"/>
    </w:pPr>
    <w:rPr>
      <w:sz w:val="24"/>
    </w:rPr>
  </w:style>
  <w:style w:type="character" w:customStyle="1" w:styleId="af">
    <w:name w:val="日期 字符"/>
    <w:link w:val="ae"/>
    <w:uiPriority w:val="99"/>
    <w:semiHidden/>
    <w:locked/>
    <w:rsid w:val="00605A48"/>
    <w:rPr>
      <w:rFonts w:ascii="Times New Roman" w:hAnsi="Times New Roman"/>
      <w:kern w:val="2"/>
      <w:sz w:val="24"/>
    </w:rPr>
  </w:style>
  <w:style w:type="table" w:styleId="af0">
    <w:name w:val="Table Grid"/>
    <w:basedOn w:val="a1"/>
    <w:uiPriority w:val="99"/>
    <w:rsid w:val="007A13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266</Words>
  <Characters>1521</Characters>
  <Application>Microsoft Office Word</Application>
  <DocSecurity>0</DocSecurity>
  <Lines>12</Lines>
  <Paragraphs>3</Paragraphs>
  <ScaleCrop>false</ScaleCrop>
  <Company>Hewlett-Packard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2017-11-27T08:33:00Z</cp:lastPrinted>
  <dcterms:created xsi:type="dcterms:W3CDTF">2020-05-15T01:28:00Z</dcterms:created>
  <dcterms:modified xsi:type="dcterms:W3CDTF">2022-07-07T02:41:00Z</dcterms:modified>
</cp:coreProperties>
</file>